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D7" w:rsidRDefault="00A603D7" w:rsidP="00A603D7">
      <w:pPr>
        <w:shd w:val="clear" w:color="auto" w:fill="FFFFFF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ПРИМЕРНЫЙ ПЕРЕЧЕНЬ ВОПРОСОВ</w:t>
      </w:r>
    </w:p>
    <w:p w:rsidR="00A603D7" w:rsidRDefault="00A603D7" w:rsidP="00A603D7">
      <w:pPr>
        <w:shd w:val="clear" w:color="auto" w:fill="FFFFFF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К ЗАЧЕТУ ПО КУРСУ</w:t>
      </w:r>
    </w:p>
    <w:p w:rsidR="00A603D7" w:rsidRDefault="00A603D7" w:rsidP="00A603D7">
      <w:pPr>
        <w:rPr>
          <w:sz w:val="16"/>
          <w:szCs w:val="16"/>
        </w:rPr>
      </w:pPr>
    </w:p>
    <w:p w:rsidR="00A603D7" w:rsidRDefault="00A603D7" w:rsidP="00A603D7">
      <w:pPr>
        <w:rPr>
          <w:bCs/>
          <w:iCs/>
        </w:rPr>
      </w:pPr>
      <w:r>
        <w:rPr>
          <w:bCs/>
          <w:iCs/>
        </w:rPr>
        <w:t xml:space="preserve">Место танца среди семиотических систем </w:t>
      </w:r>
      <w:proofErr w:type="spellStart"/>
      <w:r>
        <w:rPr>
          <w:bCs/>
          <w:iCs/>
        </w:rPr>
        <w:t>неприкладных</w:t>
      </w:r>
      <w:proofErr w:type="spellEnd"/>
      <w:r>
        <w:rPr>
          <w:bCs/>
          <w:iCs/>
        </w:rPr>
        <w:t xml:space="preserve"> искусств.</w:t>
      </w:r>
    </w:p>
    <w:p w:rsidR="00A603D7" w:rsidRDefault="00A603D7" w:rsidP="00A603D7">
      <w:pPr>
        <w:rPr>
          <w:bCs/>
          <w:iCs/>
        </w:rPr>
      </w:pPr>
      <w:r>
        <w:t xml:space="preserve">Основные признаки, свойственные природе </w:t>
      </w:r>
      <w:proofErr w:type="spellStart"/>
      <w:r>
        <w:t>неприкладных</w:t>
      </w:r>
      <w:proofErr w:type="spellEnd"/>
      <w:r>
        <w:t xml:space="preserve"> искусств.</w:t>
      </w:r>
    </w:p>
    <w:p w:rsidR="00A603D7" w:rsidRDefault="00A603D7" w:rsidP="00A603D7">
      <w:r>
        <w:t>Смысловые соотношения между танцем, изобразительными искусствами и музыкой.</w:t>
      </w:r>
    </w:p>
    <w:p w:rsidR="00A603D7" w:rsidRDefault="00A603D7" w:rsidP="00A603D7">
      <w:r>
        <w:t>Танец как «временное» и как «пространственное» искусство.</w:t>
      </w:r>
    </w:p>
    <w:p w:rsidR="00A603D7" w:rsidRDefault="00A603D7" w:rsidP="00A603D7">
      <w:r>
        <w:t>Танец и категория «</w:t>
      </w:r>
      <w:proofErr w:type="spellStart"/>
      <w:r>
        <w:t>мимезиса</w:t>
      </w:r>
      <w:proofErr w:type="spellEnd"/>
      <w:r>
        <w:t>».</w:t>
      </w:r>
    </w:p>
    <w:p w:rsidR="00A603D7" w:rsidRDefault="00A603D7" w:rsidP="00A603D7">
      <w:pPr>
        <w:rPr>
          <w:bCs/>
          <w:iCs/>
        </w:rPr>
      </w:pPr>
      <w:r>
        <w:rPr>
          <w:bCs/>
          <w:iCs/>
        </w:rPr>
        <w:t>Танцевальный знак и его референт.</w:t>
      </w:r>
    </w:p>
    <w:p w:rsidR="00A603D7" w:rsidRDefault="00A603D7" w:rsidP="00A603D7">
      <w:r>
        <w:t>Исторические функции танца.</w:t>
      </w:r>
    </w:p>
    <w:p w:rsidR="00A603D7" w:rsidRDefault="00A603D7" w:rsidP="00A603D7">
      <w:r>
        <w:t>Модальность танцевальных знаков.</w:t>
      </w:r>
    </w:p>
    <w:p w:rsidR="00A603D7" w:rsidRDefault="00A603D7" w:rsidP="00A603D7">
      <w:r>
        <w:t>Назначение танцевальных знаков.</w:t>
      </w:r>
    </w:p>
    <w:p w:rsidR="00A603D7" w:rsidRDefault="00A603D7" w:rsidP="00A603D7">
      <w:r>
        <w:t>Материал танцевальных знаков.</w:t>
      </w:r>
    </w:p>
    <w:p w:rsidR="00A603D7" w:rsidRDefault="00A603D7" w:rsidP="00A603D7">
      <w:r>
        <w:t>Фактура танцевальных знаков.</w:t>
      </w:r>
    </w:p>
    <w:p w:rsidR="00A603D7" w:rsidRDefault="00A603D7" w:rsidP="00A603D7">
      <w:proofErr w:type="spellStart"/>
      <w:r>
        <w:t>Смысловыразительные</w:t>
      </w:r>
      <w:proofErr w:type="spellEnd"/>
      <w:r>
        <w:t xml:space="preserve"> свойства и возможности различного пластического материала.</w:t>
      </w:r>
    </w:p>
    <w:p w:rsidR="00A603D7" w:rsidRDefault="00A603D7" w:rsidP="00A603D7">
      <w:pPr>
        <w:rPr>
          <w:bCs/>
          <w:iCs/>
        </w:rPr>
      </w:pPr>
      <w:r>
        <w:rPr>
          <w:bCs/>
          <w:iCs/>
        </w:rPr>
        <w:t>Танцевальный образ и способы его создания.</w:t>
      </w:r>
    </w:p>
    <w:p w:rsidR="00A603D7" w:rsidRDefault="00A603D7" w:rsidP="00A603D7">
      <w:pPr>
        <w:rPr>
          <w:bCs/>
          <w:iCs/>
        </w:rPr>
      </w:pPr>
      <w:r>
        <w:rPr>
          <w:bCs/>
          <w:iCs/>
        </w:rPr>
        <w:t>Фигуры танцевального знака.</w:t>
      </w:r>
    </w:p>
    <w:p w:rsidR="00A603D7" w:rsidRDefault="00A603D7" w:rsidP="00A603D7">
      <w:r>
        <w:t>Межнациональные и национальные танцевальные каноны.</w:t>
      </w:r>
    </w:p>
    <w:p w:rsidR="00A603D7" w:rsidRDefault="00A603D7" w:rsidP="00A603D7">
      <w:pPr>
        <w:rPr>
          <w:i/>
        </w:rPr>
      </w:pPr>
      <w:r>
        <w:t>Хореографические школы, или системы</w:t>
      </w:r>
      <w:r>
        <w:rPr>
          <w:i/>
        </w:rPr>
        <w:t>.</w:t>
      </w:r>
    </w:p>
    <w:p w:rsidR="00A603D7" w:rsidRDefault="00A603D7" w:rsidP="00A603D7">
      <w:pPr>
        <w:ind w:right="283"/>
      </w:pPr>
      <w:r>
        <w:t>Связь развития функциональных возможностей танца с изменениями стиля.</w:t>
      </w:r>
    </w:p>
    <w:p w:rsidR="00A603D7" w:rsidRDefault="00A603D7" w:rsidP="00A603D7">
      <w:pPr>
        <w:tabs>
          <w:tab w:val="left" w:pos="567"/>
        </w:tabs>
        <w:ind w:right="283"/>
        <w:jc w:val="both"/>
      </w:pPr>
      <w:r>
        <w:t xml:space="preserve">Придворный и сценический танец в </w:t>
      </w:r>
      <w:r>
        <w:rPr>
          <w:lang w:val="en-US"/>
        </w:rPr>
        <w:t>XVIII</w:t>
      </w:r>
      <w:r w:rsidRPr="00A603D7">
        <w:t xml:space="preserve"> </w:t>
      </w:r>
      <w:r>
        <w:t>в.</w:t>
      </w:r>
    </w:p>
    <w:p w:rsidR="00A603D7" w:rsidRDefault="00A603D7" w:rsidP="00A603D7">
      <w:pPr>
        <w:tabs>
          <w:tab w:val="left" w:pos="567"/>
        </w:tabs>
        <w:ind w:right="283"/>
        <w:jc w:val="both"/>
      </w:pPr>
      <w:r>
        <w:t xml:space="preserve">Рождение романтического балета в Европе первой трети </w:t>
      </w:r>
      <w:r>
        <w:rPr>
          <w:lang w:val="en-US"/>
        </w:rPr>
        <w:t>XIX</w:t>
      </w:r>
      <w:r>
        <w:t xml:space="preserve"> в.</w:t>
      </w:r>
    </w:p>
    <w:p w:rsidR="00A603D7" w:rsidRDefault="00A603D7" w:rsidP="00A603D7">
      <w:pPr>
        <w:tabs>
          <w:tab w:val="left" w:pos="567"/>
        </w:tabs>
        <w:ind w:right="283"/>
        <w:jc w:val="both"/>
      </w:pPr>
      <w:r>
        <w:t>Романтический балет в России.</w:t>
      </w:r>
    </w:p>
    <w:p w:rsidR="00A603D7" w:rsidRDefault="00A603D7" w:rsidP="00A603D7">
      <w:pPr>
        <w:tabs>
          <w:tab w:val="left" w:pos="567"/>
        </w:tabs>
        <w:ind w:right="283"/>
        <w:jc w:val="both"/>
      </w:pPr>
      <w:r>
        <w:t xml:space="preserve">Зарождение жанра «большого балета» в России второй половины </w:t>
      </w:r>
      <w:r>
        <w:rPr>
          <w:lang w:val="en-US"/>
        </w:rPr>
        <w:t>XIX</w:t>
      </w:r>
      <w:r w:rsidRPr="00A603D7">
        <w:t xml:space="preserve"> </w:t>
      </w:r>
      <w:r>
        <w:t>в. (М.И. Петипа).</w:t>
      </w:r>
    </w:p>
    <w:p w:rsidR="00A603D7" w:rsidRDefault="00A603D7" w:rsidP="00A603D7">
      <w:pPr>
        <w:tabs>
          <w:tab w:val="left" w:pos="567"/>
        </w:tabs>
        <w:ind w:right="283"/>
        <w:jc w:val="both"/>
      </w:pPr>
      <w:r>
        <w:t xml:space="preserve">Зарождение и развитие «симфонического балета» в России последней четверти </w:t>
      </w:r>
      <w:r>
        <w:rPr>
          <w:lang w:val="en-US"/>
        </w:rPr>
        <w:t>XIX</w:t>
      </w:r>
      <w:r>
        <w:t xml:space="preserve">‒начала </w:t>
      </w:r>
      <w:r>
        <w:rPr>
          <w:lang w:val="en-US"/>
        </w:rPr>
        <w:t>XX</w:t>
      </w:r>
      <w:r>
        <w:t xml:space="preserve"> в. (М.И. Петипа, Л.И. Иванов). Развитие русского хореографического искусства последней четверти </w:t>
      </w:r>
      <w:r>
        <w:rPr>
          <w:lang w:val="en-US"/>
        </w:rPr>
        <w:t>XIX</w:t>
      </w:r>
      <w:r>
        <w:t xml:space="preserve"> ‒ первых десятилетий </w:t>
      </w:r>
      <w:r>
        <w:rPr>
          <w:lang w:val="en-US"/>
        </w:rPr>
        <w:t>XX</w:t>
      </w:r>
      <w:r>
        <w:t xml:space="preserve"> в.</w:t>
      </w:r>
    </w:p>
    <w:p w:rsidR="00A603D7" w:rsidRDefault="00A603D7" w:rsidP="00A603D7">
      <w:pPr>
        <w:tabs>
          <w:tab w:val="left" w:pos="567"/>
        </w:tabs>
        <w:ind w:right="283"/>
        <w:jc w:val="both"/>
        <w:rPr>
          <w:color w:val="000000"/>
        </w:rPr>
      </w:pPr>
      <w:r>
        <w:t>Постановки М.М. Фокина, В.Ф. Нижинского, Л. Мясина.</w:t>
      </w:r>
    </w:p>
    <w:p w:rsidR="00A603D7" w:rsidRDefault="00A603D7" w:rsidP="00A603D7">
      <w:pPr>
        <w:tabs>
          <w:tab w:val="left" w:pos="567"/>
        </w:tabs>
        <w:ind w:right="283"/>
        <w:jc w:val="both"/>
      </w:pPr>
      <w:r>
        <w:t>Зарождение жанра бессюжетного балета в постановках Дж. Баланчивадзе, С. Лифаря.</w:t>
      </w:r>
    </w:p>
    <w:p w:rsidR="00A603D7" w:rsidRDefault="00A603D7" w:rsidP="00A603D7">
      <w:pPr>
        <w:tabs>
          <w:tab w:val="left" w:pos="567"/>
        </w:tabs>
        <w:ind w:right="283"/>
        <w:jc w:val="both"/>
      </w:pPr>
      <w:r>
        <w:t xml:space="preserve">Развитие биомеханики в физкультурно-спортивном направлении в начале ‒ 30-х гг. </w:t>
      </w:r>
      <w:r>
        <w:rPr>
          <w:lang w:val="en-US"/>
        </w:rPr>
        <w:t>XX</w:t>
      </w:r>
      <w:r>
        <w:t xml:space="preserve"> в. (К.Я. </w:t>
      </w:r>
      <w:proofErr w:type="spellStart"/>
      <w:r>
        <w:t>Голейзовский</w:t>
      </w:r>
      <w:proofErr w:type="spellEnd"/>
      <w:r>
        <w:t>, И.А. Моисеев).</w:t>
      </w:r>
    </w:p>
    <w:p w:rsidR="00A603D7" w:rsidRDefault="00A603D7" w:rsidP="00A603D7">
      <w:pPr>
        <w:tabs>
          <w:tab w:val="left" w:pos="567"/>
        </w:tabs>
        <w:ind w:right="283"/>
        <w:jc w:val="both"/>
      </w:pPr>
      <w:r>
        <w:t>Модернизм в русском балете.</w:t>
      </w:r>
    </w:p>
    <w:p w:rsidR="00A603D7" w:rsidRDefault="00A603D7" w:rsidP="00A603D7">
      <w:pPr>
        <w:tabs>
          <w:tab w:val="left" w:pos="567"/>
        </w:tabs>
        <w:ind w:right="283"/>
        <w:jc w:val="both"/>
      </w:pPr>
      <w:r>
        <w:t>Танец модерн в хореографии Германии, Австрии и США.</w:t>
      </w:r>
    </w:p>
    <w:p w:rsidR="00A603D7" w:rsidRDefault="00A603D7" w:rsidP="00A603D7">
      <w:pPr>
        <w:tabs>
          <w:tab w:val="left" w:pos="567"/>
        </w:tabs>
        <w:ind w:right="283"/>
        <w:jc w:val="both"/>
      </w:pPr>
      <w:r>
        <w:t xml:space="preserve">Советская хореография 30-х‒50-х гг. </w:t>
      </w:r>
      <w:r>
        <w:rPr>
          <w:lang w:val="en-US"/>
        </w:rPr>
        <w:t>XX</w:t>
      </w:r>
      <w:r>
        <w:t xml:space="preserve"> в.: Ф.В. Лопухов, В.И. Вайнонен, М.Л. Лавровский, Р.В. Захаров.</w:t>
      </w:r>
    </w:p>
    <w:p w:rsidR="00A603D7" w:rsidRDefault="00A603D7" w:rsidP="00A603D7">
      <w:pPr>
        <w:tabs>
          <w:tab w:val="left" w:pos="567"/>
        </w:tabs>
        <w:ind w:right="283"/>
        <w:jc w:val="both"/>
        <w:rPr>
          <w:szCs w:val="28"/>
        </w:rPr>
      </w:pPr>
      <w:r>
        <w:t xml:space="preserve">Жанр </w:t>
      </w:r>
      <w:r>
        <w:rPr>
          <w:szCs w:val="28"/>
        </w:rPr>
        <w:t>«драматического, или драматизированного, балета».</w:t>
      </w:r>
    </w:p>
    <w:p w:rsidR="00A603D7" w:rsidRDefault="00A603D7" w:rsidP="00A603D7">
      <w:pPr>
        <w:tabs>
          <w:tab w:val="left" w:pos="567"/>
        </w:tabs>
        <w:ind w:right="283"/>
        <w:jc w:val="both"/>
      </w:pPr>
      <w:r>
        <w:t xml:space="preserve">Советская хореография 60-х ‒ 90-х гг. </w:t>
      </w:r>
      <w:r>
        <w:rPr>
          <w:lang w:val="en-US"/>
        </w:rPr>
        <w:t>XX</w:t>
      </w:r>
      <w:r>
        <w:t xml:space="preserve"> в.: Ю.Н. Григорович, А. Ратманский.</w:t>
      </w:r>
    </w:p>
    <w:p w:rsidR="00A603D7" w:rsidRDefault="00A603D7" w:rsidP="00A603D7">
      <w:pPr>
        <w:tabs>
          <w:tab w:val="left" w:pos="567"/>
        </w:tabs>
        <w:ind w:right="283"/>
        <w:jc w:val="both"/>
      </w:pPr>
      <w:r>
        <w:t>Танец как специфический вид хореографического реализма.</w:t>
      </w:r>
    </w:p>
    <w:p w:rsidR="00A603D7" w:rsidRDefault="00A603D7" w:rsidP="00A603D7">
      <w:pPr>
        <w:ind w:right="283"/>
      </w:pPr>
      <w:r>
        <w:t xml:space="preserve">Зарубежная хореография второй половины </w:t>
      </w:r>
      <w:r>
        <w:rPr>
          <w:lang w:val="en-US"/>
        </w:rPr>
        <w:t>XX</w:t>
      </w:r>
      <w:r w:rsidRPr="00A603D7">
        <w:t xml:space="preserve"> </w:t>
      </w:r>
      <w:r>
        <w:t xml:space="preserve">‒ первого десятилетия </w:t>
      </w:r>
      <w:r>
        <w:rPr>
          <w:lang w:val="en-US"/>
        </w:rPr>
        <w:t>XXI</w:t>
      </w:r>
      <w:r>
        <w:t xml:space="preserve"> в.</w:t>
      </w:r>
    </w:p>
    <w:p w:rsidR="00A603D7" w:rsidRDefault="00A603D7" w:rsidP="00A603D7">
      <w:pPr>
        <w:rPr>
          <w:sz w:val="28"/>
          <w:szCs w:val="28"/>
        </w:rPr>
      </w:pPr>
    </w:p>
    <w:p w:rsidR="00EA2AB4" w:rsidRDefault="00EA2AB4">
      <w:bookmarkStart w:id="0" w:name="_GoBack"/>
      <w:bookmarkEnd w:id="0"/>
    </w:p>
    <w:sectPr w:rsidR="00EA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D7"/>
    <w:rsid w:val="00A603D7"/>
    <w:rsid w:val="00EA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0BA65-049B-4C8F-8B24-711C1A01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2022-10-04T09:26:00Z</dcterms:created>
  <dcterms:modified xsi:type="dcterms:W3CDTF">2022-10-04T09:26:00Z</dcterms:modified>
</cp:coreProperties>
</file>