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5A" w:rsidRPr="00E54A5A" w:rsidRDefault="00E54A5A" w:rsidP="00E54A5A">
      <w:pPr>
        <w:shd w:val="clear" w:color="auto" w:fill="FFFFFF"/>
        <w:spacing w:line="250" w:lineRule="exact"/>
        <w:jc w:val="center"/>
        <w:rPr>
          <w:b/>
          <w:color w:val="000000"/>
          <w:spacing w:val="-1"/>
          <w:w w:val="101"/>
        </w:rPr>
      </w:pPr>
      <w:bookmarkStart w:id="0" w:name="_GoBack"/>
      <w:bookmarkEnd w:id="0"/>
      <w:r w:rsidRPr="00E54A5A">
        <w:rPr>
          <w:b/>
          <w:color w:val="000000"/>
          <w:w w:val="101"/>
        </w:rPr>
        <w:t xml:space="preserve">МОСКОВСКИЙ ГОСУДАРСТВЕННЫЙ </w:t>
      </w:r>
      <w:r w:rsidRPr="00E54A5A">
        <w:rPr>
          <w:b/>
          <w:color w:val="000000"/>
          <w:spacing w:val="-1"/>
          <w:w w:val="101"/>
        </w:rPr>
        <w:t>УНИВЕРСИТЕТ</w:t>
      </w:r>
    </w:p>
    <w:p w:rsidR="00E54A5A" w:rsidRPr="00E54A5A" w:rsidRDefault="00E54A5A" w:rsidP="00E54A5A">
      <w:pPr>
        <w:shd w:val="clear" w:color="auto" w:fill="FFFFFF"/>
        <w:spacing w:line="250" w:lineRule="exact"/>
        <w:jc w:val="center"/>
        <w:rPr>
          <w:b/>
        </w:rPr>
      </w:pPr>
      <w:r w:rsidRPr="00E54A5A">
        <w:rPr>
          <w:b/>
          <w:color w:val="000000"/>
          <w:spacing w:val="-1"/>
          <w:w w:val="101"/>
        </w:rPr>
        <w:t>имени М.В. ЛОМОНОСОВА</w:t>
      </w:r>
    </w:p>
    <w:p w:rsidR="00E54A5A" w:rsidRPr="00E54A5A" w:rsidRDefault="00E54A5A" w:rsidP="00E54A5A">
      <w:pPr>
        <w:shd w:val="clear" w:color="auto" w:fill="FFFFFF"/>
        <w:jc w:val="center"/>
        <w:rPr>
          <w:b/>
          <w:color w:val="000000"/>
          <w:w w:val="101"/>
        </w:rPr>
      </w:pPr>
    </w:p>
    <w:p w:rsidR="00E54A5A" w:rsidRPr="00E54A5A" w:rsidRDefault="00E54A5A" w:rsidP="00E54A5A">
      <w:pPr>
        <w:shd w:val="clear" w:color="auto" w:fill="FFFFFF"/>
        <w:jc w:val="center"/>
        <w:rPr>
          <w:b/>
        </w:rPr>
      </w:pPr>
      <w:r w:rsidRPr="00E54A5A">
        <w:rPr>
          <w:b/>
          <w:color w:val="000000"/>
          <w:w w:val="101"/>
        </w:rPr>
        <w:t>ФАКУЛЬТЕТ ИСКУССТВ</w:t>
      </w:r>
    </w:p>
    <w:p w:rsidR="00E54A5A" w:rsidRPr="00E54A5A" w:rsidRDefault="00E54A5A" w:rsidP="00E54A5A">
      <w:pPr>
        <w:shd w:val="clear" w:color="auto" w:fill="FFFFFF"/>
        <w:tabs>
          <w:tab w:val="left" w:pos="4085"/>
        </w:tabs>
        <w:spacing w:before="250" w:line="245" w:lineRule="exact"/>
        <w:ind w:left="1541" w:firstLine="490"/>
        <w:jc w:val="both"/>
        <w:rPr>
          <w:color w:val="000000"/>
          <w:spacing w:val="-6"/>
          <w:w w:val="103"/>
        </w:rPr>
      </w:pPr>
    </w:p>
    <w:p w:rsidR="00E54A5A" w:rsidRPr="00E54A5A" w:rsidRDefault="00E54A5A" w:rsidP="00E54A5A">
      <w:pPr>
        <w:shd w:val="clear" w:color="auto" w:fill="FFFFFF"/>
        <w:tabs>
          <w:tab w:val="left" w:pos="4085"/>
        </w:tabs>
        <w:spacing w:before="250" w:line="245" w:lineRule="exact"/>
        <w:ind w:right="510" w:firstLine="490"/>
        <w:jc w:val="right"/>
        <w:rPr>
          <w:color w:val="000000"/>
          <w:spacing w:val="-6"/>
          <w:w w:val="103"/>
        </w:rPr>
      </w:pPr>
      <w:r w:rsidRPr="00E54A5A">
        <w:rPr>
          <w:color w:val="000000"/>
          <w:spacing w:val="-6"/>
          <w:w w:val="103"/>
        </w:rPr>
        <w:t>«Утверждаю»</w:t>
      </w:r>
    </w:p>
    <w:p w:rsidR="00E54A5A" w:rsidRPr="00E54A5A" w:rsidRDefault="00E54A5A" w:rsidP="00E54A5A">
      <w:pPr>
        <w:shd w:val="clear" w:color="auto" w:fill="FFFFFF"/>
        <w:tabs>
          <w:tab w:val="left" w:pos="4085"/>
        </w:tabs>
        <w:spacing w:line="245" w:lineRule="exact"/>
        <w:ind w:right="510" w:firstLine="488"/>
        <w:jc w:val="right"/>
        <w:rPr>
          <w:color w:val="000000"/>
          <w:spacing w:val="-6"/>
          <w:w w:val="103"/>
        </w:rPr>
      </w:pPr>
      <w:r w:rsidRPr="00E54A5A">
        <w:rPr>
          <w:color w:val="000000"/>
          <w:spacing w:val="-6"/>
          <w:w w:val="103"/>
        </w:rPr>
        <w:t>профессор А.П. Лободанов</w:t>
      </w:r>
    </w:p>
    <w:p w:rsidR="00E54A5A" w:rsidRPr="00E54A5A" w:rsidRDefault="00E54A5A" w:rsidP="00E54A5A">
      <w:pPr>
        <w:shd w:val="clear" w:color="auto" w:fill="FFFFFF"/>
        <w:tabs>
          <w:tab w:val="left" w:pos="4085"/>
        </w:tabs>
        <w:spacing w:line="245" w:lineRule="exact"/>
        <w:ind w:right="510" w:firstLine="488"/>
        <w:jc w:val="right"/>
        <w:rPr>
          <w:color w:val="000000"/>
          <w:spacing w:val="-2"/>
          <w:w w:val="103"/>
        </w:rPr>
      </w:pPr>
      <w:r w:rsidRPr="00E54A5A">
        <w:rPr>
          <w:color w:val="000000"/>
          <w:spacing w:val="-2"/>
          <w:w w:val="103"/>
        </w:rPr>
        <w:t>декан факультета искусств</w:t>
      </w:r>
    </w:p>
    <w:p w:rsidR="00E54A5A" w:rsidRPr="00E54A5A" w:rsidRDefault="00E54A5A" w:rsidP="00E54A5A">
      <w:pPr>
        <w:shd w:val="clear" w:color="auto" w:fill="FFFFFF"/>
        <w:tabs>
          <w:tab w:val="left" w:pos="4085"/>
        </w:tabs>
        <w:spacing w:line="245" w:lineRule="exact"/>
        <w:ind w:right="510" w:firstLine="488"/>
        <w:jc w:val="right"/>
      </w:pPr>
      <w:r w:rsidRPr="00E54A5A">
        <w:rPr>
          <w:color w:val="000000"/>
          <w:spacing w:val="-4"/>
          <w:w w:val="103"/>
        </w:rPr>
        <w:t>"___" ________________2014 г.</w:t>
      </w:r>
    </w:p>
    <w:p w:rsidR="00E54A5A" w:rsidRPr="00E54A5A" w:rsidRDefault="00E54A5A" w:rsidP="00E54A5A">
      <w:pPr>
        <w:shd w:val="clear" w:color="auto" w:fill="FFFFFF"/>
        <w:spacing w:before="1238"/>
        <w:jc w:val="center"/>
        <w:rPr>
          <w:b/>
        </w:rPr>
      </w:pPr>
      <w:r w:rsidRPr="00E54A5A">
        <w:rPr>
          <w:b/>
          <w:color w:val="000000"/>
          <w:spacing w:val="-5"/>
          <w:w w:val="103"/>
        </w:rPr>
        <w:t>ПРОГРАММА МЕЖФАКУЛЬТЕТСКОГО КУРСА</w:t>
      </w:r>
    </w:p>
    <w:p w:rsidR="00E54A5A" w:rsidRPr="00E54A5A" w:rsidRDefault="00E54A5A" w:rsidP="00E54A5A">
      <w:pPr>
        <w:shd w:val="clear" w:color="auto" w:fill="FFFFFF"/>
        <w:spacing w:before="240" w:line="254" w:lineRule="exact"/>
        <w:jc w:val="center"/>
        <w:rPr>
          <w:b/>
          <w:color w:val="000000"/>
          <w:spacing w:val="-3"/>
          <w:w w:val="103"/>
        </w:rPr>
      </w:pPr>
      <w:r w:rsidRPr="00E54A5A">
        <w:rPr>
          <w:b/>
          <w:color w:val="000000"/>
          <w:spacing w:val="-3"/>
          <w:w w:val="103"/>
        </w:rPr>
        <w:t>«СЕМИОТИКА И СТИЛЬ ХОРЕОГРАФИИ</w:t>
      </w:r>
      <w:r w:rsidRPr="00E54A5A">
        <w:rPr>
          <w:color w:val="000000"/>
          <w:spacing w:val="-2"/>
          <w:w w:val="103"/>
        </w:rPr>
        <w:t>»</w:t>
      </w:r>
    </w:p>
    <w:p w:rsidR="00E54A5A" w:rsidRPr="00E54A5A" w:rsidRDefault="00E54A5A" w:rsidP="00E54A5A">
      <w:pPr>
        <w:shd w:val="clear" w:color="auto" w:fill="FFFFFF"/>
        <w:spacing w:line="254" w:lineRule="exact"/>
        <w:ind w:right="979"/>
        <w:jc w:val="center"/>
      </w:pPr>
    </w:p>
    <w:p w:rsidR="00E54A5A" w:rsidRPr="00E54A5A" w:rsidRDefault="00E54A5A" w:rsidP="00E54A5A">
      <w:pPr>
        <w:shd w:val="clear" w:color="auto" w:fill="FFFFFF"/>
        <w:spacing w:line="254" w:lineRule="exact"/>
        <w:ind w:right="979"/>
        <w:jc w:val="center"/>
      </w:pP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Автор ‒ А.П. Лободанов,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зав. кафедрой семиотики и общей теории искусства,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профессор.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Лекторы курса ‒ Заслуженный артист РФ,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доцент кафедры театрального искусства Ю.Ю. Ветров,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  <w:r w:rsidRPr="00E54A5A">
        <w:t>профессор А.П. Лободанов</w:t>
      </w: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</w:p>
    <w:p w:rsidR="00E54A5A" w:rsidRPr="00E54A5A" w:rsidRDefault="00E54A5A" w:rsidP="00E54A5A">
      <w:pPr>
        <w:shd w:val="clear" w:color="auto" w:fill="FFFFFF"/>
        <w:spacing w:line="254" w:lineRule="exact"/>
        <w:jc w:val="right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Default="00E54A5A" w:rsidP="00E54A5A">
      <w:pPr>
        <w:shd w:val="clear" w:color="auto" w:fill="FFFFFF"/>
        <w:spacing w:line="254" w:lineRule="exact"/>
        <w:jc w:val="center"/>
      </w:pPr>
    </w:p>
    <w:p w:rsidR="00E54A5A" w:rsidRPr="00E54A5A" w:rsidRDefault="00E54A5A" w:rsidP="00E54A5A">
      <w:pPr>
        <w:shd w:val="clear" w:color="auto" w:fill="FFFFFF"/>
        <w:spacing w:line="254" w:lineRule="exact"/>
        <w:jc w:val="center"/>
      </w:pPr>
      <w:r w:rsidRPr="00E54A5A">
        <w:t>Москва</w:t>
      </w:r>
    </w:p>
    <w:p w:rsidR="00E54A5A" w:rsidRPr="00E54A5A" w:rsidRDefault="00E54A5A" w:rsidP="00E54A5A">
      <w:pPr>
        <w:shd w:val="clear" w:color="auto" w:fill="FFFFFF"/>
        <w:spacing w:line="254" w:lineRule="exact"/>
        <w:jc w:val="center"/>
      </w:pPr>
      <w:r w:rsidRPr="00E54A5A">
        <w:t>2014</w:t>
      </w:r>
    </w:p>
    <w:p w:rsidR="003748CE" w:rsidRPr="00E54A5A" w:rsidRDefault="003748CE"/>
    <w:p w:rsidR="00E54A5A" w:rsidRPr="00E54A5A" w:rsidRDefault="00E54A5A"/>
    <w:p w:rsidR="009C7686" w:rsidRPr="00A07ED4" w:rsidRDefault="00DD1677" w:rsidP="00DD1677">
      <w:pPr>
        <w:shd w:val="clear" w:color="auto" w:fill="FFFFFF"/>
        <w:spacing w:line="254" w:lineRule="exact"/>
        <w:jc w:val="center"/>
      </w:pPr>
      <w:r>
        <w:rPr>
          <w:b/>
          <w:bCs/>
          <w:iCs/>
          <w:color w:val="000000"/>
          <w:spacing w:val="-6"/>
        </w:rPr>
        <w:lastRenderedPageBreak/>
        <w:t>1.</w:t>
      </w:r>
      <w:r w:rsidRPr="00DD1677">
        <w:rPr>
          <w:b/>
          <w:bCs/>
          <w:iCs/>
          <w:color w:val="000000"/>
          <w:spacing w:val="-6"/>
        </w:rPr>
        <w:t>ЦЕЛИ</w:t>
      </w:r>
      <w:r w:rsidR="009C7686" w:rsidRPr="00DD1677">
        <w:rPr>
          <w:b/>
          <w:bCs/>
          <w:iCs/>
          <w:color w:val="000000"/>
          <w:spacing w:val="-6"/>
        </w:rPr>
        <w:t xml:space="preserve"> КУРСА</w:t>
      </w:r>
    </w:p>
    <w:p w:rsidR="000B730C" w:rsidRPr="00E8177B" w:rsidRDefault="000B730C" w:rsidP="009969DF">
      <w:pPr>
        <w:rPr>
          <w:bCs/>
          <w:iCs/>
          <w:strike/>
          <w:sz w:val="16"/>
          <w:szCs w:val="16"/>
        </w:rPr>
      </w:pPr>
    </w:p>
    <w:p w:rsidR="00E8177B" w:rsidRDefault="00DD1677" w:rsidP="00DD1677">
      <w:pPr>
        <w:ind w:right="283" w:firstLine="567"/>
        <w:jc w:val="both"/>
        <w:rPr>
          <w:spacing w:val="-8"/>
        </w:rPr>
      </w:pPr>
      <w:r>
        <w:rPr>
          <w:spacing w:val="-8"/>
        </w:rPr>
        <w:t>1.1. Д</w:t>
      </w:r>
      <w:r w:rsidR="00E8177B" w:rsidRPr="00DD1677">
        <w:rPr>
          <w:spacing w:val="-8"/>
        </w:rPr>
        <w:t>ать цельное представление о природе танцевального иск</w:t>
      </w:r>
      <w:r w:rsidR="00DF6DA5" w:rsidRPr="00DD1677">
        <w:rPr>
          <w:spacing w:val="-8"/>
        </w:rPr>
        <w:t>усства, его знаковом характере,</w:t>
      </w:r>
      <w:r w:rsidR="00E8177B" w:rsidRPr="00DD1677">
        <w:rPr>
          <w:spacing w:val="-8"/>
        </w:rPr>
        <w:t xml:space="preserve"> </w:t>
      </w:r>
      <w:r w:rsidR="00DF6DA5" w:rsidRPr="00DD1677">
        <w:rPr>
          <w:spacing w:val="-8"/>
        </w:rPr>
        <w:t>основных направлений стиля хореографии и принципов создания хореографического образа.</w:t>
      </w:r>
    </w:p>
    <w:p w:rsidR="00DD1677" w:rsidRDefault="00DD1677" w:rsidP="00DD1677">
      <w:pPr>
        <w:ind w:right="283" w:firstLine="567"/>
        <w:jc w:val="both"/>
        <w:rPr>
          <w:color w:val="000000"/>
          <w:spacing w:val="-14"/>
        </w:rPr>
      </w:pPr>
      <w:r>
        <w:rPr>
          <w:color w:val="000000"/>
          <w:spacing w:val="-8"/>
        </w:rPr>
        <w:t>1.2. С</w:t>
      </w:r>
      <w:r w:rsidRPr="00A07ED4">
        <w:rPr>
          <w:color w:val="000000"/>
          <w:spacing w:val="-8"/>
        </w:rPr>
        <w:t>фор</w:t>
      </w:r>
      <w:r>
        <w:rPr>
          <w:color w:val="000000"/>
          <w:spacing w:val="-8"/>
        </w:rPr>
        <w:t>мировать на этой основе</w:t>
      </w:r>
      <w:r w:rsidRPr="00A07ED4">
        <w:rPr>
          <w:color w:val="000000"/>
          <w:spacing w:val="-8"/>
        </w:rPr>
        <w:t xml:space="preserve"> умение </w:t>
      </w:r>
      <w:r>
        <w:rPr>
          <w:color w:val="000000"/>
          <w:spacing w:val="-8"/>
        </w:rPr>
        <w:t xml:space="preserve">понимать стилистическое разнообразие хореографии, </w:t>
      </w:r>
      <w:r w:rsidRPr="00A07ED4">
        <w:rPr>
          <w:color w:val="000000"/>
          <w:spacing w:val="-8"/>
        </w:rPr>
        <w:t xml:space="preserve">отвечать </w:t>
      </w:r>
      <w:r>
        <w:rPr>
          <w:color w:val="000000"/>
          <w:spacing w:val="-8"/>
        </w:rPr>
        <w:t>на</w:t>
      </w:r>
      <w:r w:rsidRPr="00A07ED4">
        <w:rPr>
          <w:color w:val="000000"/>
          <w:spacing w:val="-8"/>
        </w:rPr>
        <w:t xml:space="preserve"> общие и частные вопросы, касающиеся классификации произведений</w:t>
      </w:r>
      <w:r>
        <w:rPr>
          <w:color w:val="000000"/>
          <w:spacing w:val="-8"/>
        </w:rPr>
        <w:t xml:space="preserve"> танцевального искусства</w:t>
      </w:r>
      <w:r w:rsidRPr="00A07ED4">
        <w:rPr>
          <w:color w:val="000000"/>
          <w:spacing w:val="-8"/>
        </w:rPr>
        <w:t xml:space="preserve">, оценки </w:t>
      </w:r>
      <w:r>
        <w:rPr>
          <w:color w:val="000000"/>
          <w:spacing w:val="-8"/>
        </w:rPr>
        <w:t>их</w:t>
      </w:r>
      <w:r w:rsidRPr="00A07ED4">
        <w:rPr>
          <w:color w:val="000000"/>
          <w:spacing w:val="-8"/>
        </w:rPr>
        <w:t xml:space="preserve"> художе</w:t>
      </w:r>
      <w:r>
        <w:rPr>
          <w:color w:val="000000"/>
          <w:spacing w:val="-8"/>
        </w:rPr>
        <w:t>ственного уровня, идейно-стилистической</w:t>
      </w:r>
      <w:r w:rsidRPr="00A07ED4">
        <w:rPr>
          <w:color w:val="000000"/>
          <w:spacing w:val="-8"/>
        </w:rPr>
        <w:t xml:space="preserve"> направленности и анализа выполняемой им</w:t>
      </w:r>
      <w:r>
        <w:rPr>
          <w:color w:val="000000"/>
          <w:spacing w:val="-8"/>
        </w:rPr>
        <w:t>и</w:t>
      </w:r>
      <w:r w:rsidRPr="00A07ED4">
        <w:rPr>
          <w:color w:val="000000"/>
          <w:spacing w:val="-8"/>
        </w:rPr>
        <w:t xml:space="preserve"> социальной функции</w:t>
      </w:r>
      <w:r w:rsidRPr="00A07ED4">
        <w:rPr>
          <w:color w:val="000000"/>
          <w:spacing w:val="-14"/>
        </w:rPr>
        <w:t>.</w:t>
      </w:r>
    </w:p>
    <w:p w:rsidR="009B6974" w:rsidRPr="009B6974" w:rsidRDefault="009B6974" w:rsidP="009B6974">
      <w:pPr>
        <w:ind w:right="283"/>
        <w:jc w:val="both"/>
        <w:rPr>
          <w:bCs/>
          <w:iCs/>
          <w:sz w:val="16"/>
          <w:szCs w:val="16"/>
        </w:rPr>
      </w:pPr>
    </w:p>
    <w:p w:rsidR="009C7686" w:rsidRDefault="000B14EC" w:rsidP="009C7686">
      <w:pPr>
        <w:jc w:val="center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2. </w:t>
      </w:r>
      <w:r w:rsidR="009C7686">
        <w:rPr>
          <w:b/>
          <w:color w:val="000000"/>
          <w:spacing w:val="-8"/>
        </w:rPr>
        <w:t>ЗАДАЧА</w:t>
      </w:r>
      <w:r w:rsidR="009C7686" w:rsidRPr="00A07ED4">
        <w:rPr>
          <w:b/>
          <w:color w:val="000000"/>
          <w:spacing w:val="-8"/>
        </w:rPr>
        <w:t xml:space="preserve"> КУРСА</w:t>
      </w:r>
    </w:p>
    <w:p w:rsidR="009B6974" w:rsidRPr="009B6974" w:rsidRDefault="009B6974" w:rsidP="009B6974">
      <w:pPr>
        <w:rPr>
          <w:b/>
          <w:color w:val="000000"/>
          <w:spacing w:val="-8"/>
          <w:sz w:val="16"/>
          <w:szCs w:val="16"/>
        </w:rPr>
      </w:pPr>
    </w:p>
    <w:p w:rsidR="009B6974" w:rsidRDefault="000B14EC" w:rsidP="000B14EC">
      <w:pPr>
        <w:ind w:right="283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2.1. </w:t>
      </w:r>
      <w:r w:rsidRPr="00A07ED4">
        <w:rPr>
          <w:color w:val="000000"/>
          <w:spacing w:val="-9"/>
        </w:rPr>
        <w:t xml:space="preserve">Научить </w:t>
      </w:r>
      <w:r>
        <w:rPr>
          <w:color w:val="000000"/>
          <w:spacing w:val="-9"/>
        </w:rPr>
        <w:t xml:space="preserve">студента </w:t>
      </w:r>
      <w:r w:rsidRPr="00A07ED4">
        <w:rPr>
          <w:color w:val="000000"/>
          <w:spacing w:val="-9"/>
        </w:rPr>
        <w:t xml:space="preserve">системному подходу в понимании </w:t>
      </w:r>
      <w:r>
        <w:rPr>
          <w:color w:val="000000"/>
          <w:spacing w:val="-9"/>
        </w:rPr>
        <w:t xml:space="preserve">закономерностей исторического развития и современного состояния танцевального искусства, его связей со становлением и развитием личности и </w:t>
      </w:r>
      <w:r w:rsidRPr="00A07ED4">
        <w:rPr>
          <w:color w:val="000000"/>
          <w:spacing w:val="-7"/>
        </w:rPr>
        <w:t>выполняе</w:t>
      </w:r>
      <w:r>
        <w:rPr>
          <w:color w:val="000000"/>
          <w:spacing w:val="-7"/>
        </w:rPr>
        <w:t>мой</w:t>
      </w:r>
      <w:r w:rsidRPr="00A07ED4">
        <w:rPr>
          <w:color w:val="000000"/>
          <w:spacing w:val="-7"/>
        </w:rPr>
        <w:t xml:space="preserve"> им</w:t>
      </w:r>
      <w:r>
        <w:rPr>
          <w:color w:val="000000"/>
          <w:spacing w:val="-7"/>
        </w:rPr>
        <w:t>и социальной функции</w:t>
      </w:r>
      <w:r w:rsidRPr="00A07ED4">
        <w:rPr>
          <w:color w:val="000000"/>
          <w:spacing w:val="-7"/>
        </w:rPr>
        <w:t>.</w:t>
      </w:r>
    </w:p>
    <w:p w:rsidR="00FC342F" w:rsidRDefault="000B14EC" w:rsidP="000B14EC">
      <w:pPr>
        <w:ind w:right="283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2.2. Научить студента анализировать произведения танцевального искусства в контексте</w:t>
      </w:r>
      <w:r w:rsidRPr="00A07ED4">
        <w:rPr>
          <w:color w:val="000000"/>
          <w:spacing w:val="-9"/>
        </w:rPr>
        <w:t xml:space="preserve"> комплексной </w:t>
      </w:r>
      <w:r>
        <w:rPr>
          <w:color w:val="000000"/>
          <w:spacing w:val="-9"/>
        </w:rPr>
        <w:t xml:space="preserve">«науки об </w:t>
      </w:r>
      <w:r w:rsidRPr="00A07ED4">
        <w:rPr>
          <w:color w:val="000000"/>
          <w:spacing w:val="-9"/>
        </w:rPr>
        <w:t xml:space="preserve">образе» как форме чувственного вида познания, присущего человеку и обществу, сводя воедино ее главные аспекты – психологический и социальный. </w:t>
      </w:r>
    </w:p>
    <w:p w:rsidR="000B14EC" w:rsidRDefault="00FC342F" w:rsidP="000B14EC">
      <w:pPr>
        <w:ind w:right="283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2.3. Расширить</w:t>
      </w:r>
      <w:r w:rsidR="000B14EC" w:rsidRPr="00A07ED4">
        <w:rPr>
          <w:color w:val="000000"/>
          <w:spacing w:val="-9"/>
        </w:rPr>
        <w:t xml:space="preserve"> возможно</w:t>
      </w:r>
      <w:r>
        <w:rPr>
          <w:color w:val="000000"/>
          <w:spacing w:val="-9"/>
        </w:rPr>
        <w:t>сти</w:t>
      </w:r>
      <w:r w:rsidR="000B14EC" w:rsidRPr="00A07ED4">
        <w:rPr>
          <w:color w:val="000000"/>
          <w:spacing w:val="-9"/>
        </w:rPr>
        <w:t xml:space="preserve"> сту</w:t>
      </w:r>
      <w:r>
        <w:rPr>
          <w:color w:val="000000"/>
          <w:spacing w:val="-9"/>
        </w:rPr>
        <w:t>дента</w:t>
      </w:r>
      <w:r w:rsidR="000B14EC" w:rsidRPr="00A07ED4">
        <w:rPr>
          <w:color w:val="000000"/>
          <w:spacing w:val="-9"/>
        </w:rPr>
        <w:t xml:space="preserve"> в умении анализировать произведения </w:t>
      </w:r>
      <w:r>
        <w:rPr>
          <w:color w:val="000000"/>
          <w:spacing w:val="-9"/>
        </w:rPr>
        <w:t xml:space="preserve">хореографического </w:t>
      </w:r>
      <w:r w:rsidR="000B14EC" w:rsidRPr="00A07ED4">
        <w:rPr>
          <w:color w:val="000000"/>
          <w:spacing w:val="-9"/>
        </w:rPr>
        <w:t>искусства как комплексную информационную систему, которая несет в себе целостный свод информации, касающийся жизненного целеполагания человека, способов и природы процесса познания.</w:t>
      </w:r>
    </w:p>
    <w:p w:rsidR="00FC342F" w:rsidRPr="00FC342F" w:rsidRDefault="00FC342F" w:rsidP="00FC342F">
      <w:pPr>
        <w:ind w:right="283"/>
        <w:jc w:val="both"/>
        <w:rPr>
          <w:b/>
          <w:color w:val="000000"/>
          <w:spacing w:val="-8"/>
          <w:sz w:val="16"/>
          <w:szCs w:val="16"/>
        </w:rPr>
      </w:pPr>
    </w:p>
    <w:p w:rsidR="009C7686" w:rsidRDefault="000B14EC" w:rsidP="009C7686">
      <w:pPr>
        <w:shd w:val="clear" w:color="auto" w:fill="FFFFFF"/>
        <w:spacing w:before="5" w:line="216" w:lineRule="exact"/>
        <w:ind w:right="10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3. </w:t>
      </w:r>
      <w:r w:rsidR="009C7686">
        <w:rPr>
          <w:b/>
          <w:color w:val="000000"/>
          <w:spacing w:val="-6"/>
        </w:rPr>
        <w:t>МЕСТО КУРСА</w:t>
      </w:r>
    </w:p>
    <w:p w:rsidR="009C7686" w:rsidRDefault="009C7686" w:rsidP="009C7686">
      <w:pPr>
        <w:jc w:val="center"/>
        <w:rPr>
          <w:b/>
          <w:color w:val="000000"/>
          <w:spacing w:val="-6"/>
        </w:rPr>
      </w:pPr>
      <w:r w:rsidRPr="00A07ED4">
        <w:rPr>
          <w:b/>
          <w:color w:val="000000"/>
          <w:spacing w:val="-6"/>
        </w:rPr>
        <w:t>В ПРОФЕ</w:t>
      </w:r>
      <w:r>
        <w:rPr>
          <w:b/>
          <w:color w:val="000000"/>
          <w:spacing w:val="-6"/>
        </w:rPr>
        <w:t>ССИОНАЛЬНОЙ ПОДГОТОВКЕ СТУДЕНТ</w:t>
      </w:r>
      <w:r w:rsidRPr="00A07ED4">
        <w:rPr>
          <w:b/>
          <w:color w:val="000000"/>
          <w:spacing w:val="-6"/>
        </w:rPr>
        <w:t>А</w:t>
      </w:r>
    </w:p>
    <w:p w:rsidR="009C7686" w:rsidRPr="008C1F87" w:rsidRDefault="009C7686" w:rsidP="008C1F87">
      <w:pPr>
        <w:rPr>
          <w:color w:val="000000"/>
          <w:spacing w:val="-6"/>
          <w:sz w:val="16"/>
          <w:szCs w:val="16"/>
        </w:rPr>
      </w:pPr>
    </w:p>
    <w:p w:rsidR="008C1F87" w:rsidRPr="00A07ED4" w:rsidRDefault="008C1F87" w:rsidP="008C1F87">
      <w:pPr>
        <w:shd w:val="clear" w:color="auto" w:fill="FFFFFF"/>
        <w:ind w:right="283" w:firstLine="470"/>
        <w:jc w:val="both"/>
        <w:rPr>
          <w:color w:val="000000"/>
          <w:spacing w:val="-9"/>
        </w:rPr>
      </w:pPr>
      <w:r w:rsidRPr="00A07ED4">
        <w:rPr>
          <w:color w:val="000000"/>
          <w:spacing w:val="-9"/>
        </w:rPr>
        <w:t xml:space="preserve">Результатом курса должно стать развитие у студентов умения самостоятельно понимать </w:t>
      </w:r>
      <w:r>
        <w:rPr>
          <w:color w:val="000000"/>
          <w:spacing w:val="-9"/>
        </w:rPr>
        <w:t>и анализировать природу произведений танцева</w:t>
      </w:r>
      <w:r w:rsidRPr="00A07ED4">
        <w:rPr>
          <w:color w:val="000000"/>
          <w:spacing w:val="-9"/>
        </w:rPr>
        <w:t>ль</w:t>
      </w:r>
      <w:r w:rsidR="002E3E5C">
        <w:rPr>
          <w:color w:val="000000"/>
          <w:spacing w:val="-9"/>
        </w:rPr>
        <w:t>ного искусства, исследовать пути развития</w:t>
      </w:r>
      <w:r w:rsidRPr="00A07ED4">
        <w:rPr>
          <w:color w:val="000000"/>
          <w:spacing w:val="-9"/>
        </w:rPr>
        <w:t xml:space="preserve"> </w:t>
      </w:r>
      <w:r w:rsidR="002E3E5C">
        <w:rPr>
          <w:color w:val="000000"/>
          <w:spacing w:val="-9"/>
        </w:rPr>
        <w:t xml:space="preserve">хореографических стилей в их истории и современном состоянии, </w:t>
      </w:r>
      <w:r w:rsidRPr="00A07ED4">
        <w:rPr>
          <w:color w:val="000000"/>
          <w:spacing w:val="-9"/>
        </w:rPr>
        <w:t>результаты творческого процесса в области</w:t>
      </w:r>
      <w:r w:rsidR="002E3E5C">
        <w:rPr>
          <w:color w:val="000000"/>
          <w:spacing w:val="-9"/>
        </w:rPr>
        <w:t xml:space="preserve"> танцева</w:t>
      </w:r>
      <w:r w:rsidRPr="00A07ED4">
        <w:rPr>
          <w:color w:val="000000"/>
          <w:spacing w:val="-9"/>
        </w:rPr>
        <w:t>льного искусства, находить и правильно применять соответствующие профессиональные методы, методики при решении эксперт</w:t>
      </w:r>
      <w:r w:rsidR="002E3E5C">
        <w:rPr>
          <w:color w:val="000000"/>
          <w:spacing w:val="-9"/>
        </w:rPr>
        <w:t>ных и</w:t>
      </w:r>
      <w:r w:rsidRPr="00A07ED4">
        <w:rPr>
          <w:color w:val="000000"/>
          <w:spacing w:val="-9"/>
        </w:rPr>
        <w:t xml:space="preserve"> про</w:t>
      </w:r>
      <w:r w:rsidR="002E3E5C">
        <w:rPr>
          <w:color w:val="000000"/>
          <w:spacing w:val="-9"/>
        </w:rPr>
        <w:t>ектно-творческих</w:t>
      </w:r>
      <w:r w:rsidRPr="00A07ED4">
        <w:rPr>
          <w:color w:val="000000"/>
          <w:spacing w:val="-9"/>
        </w:rPr>
        <w:t xml:space="preserve"> задач в этой области.</w:t>
      </w:r>
    </w:p>
    <w:p w:rsidR="008C1F87" w:rsidRPr="003D4630" w:rsidRDefault="008C1F87" w:rsidP="003D4630">
      <w:pPr>
        <w:rPr>
          <w:b/>
          <w:color w:val="000000"/>
          <w:spacing w:val="-6"/>
          <w:sz w:val="16"/>
          <w:szCs w:val="16"/>
        </w:rPr>
      </w:pPr>
    </w:p>
    <w:p w:rsidR="009C7686" w:rsidRDefault="009C7686" w:rsidP="009C7686">
      <w:pPr>
        <w:jc w:val="center"/>
        <w:rPr>
          <w:bCs/>
          <w:iCs/>
        </w:rPr>
      </w:pPr>
      <w:r w:rsidRPr="009D751D">
        <w:rPr>
          <w:b/>
          <w:bCs/>
          <w:color w:val="000000"/>
          <w:spacing w:val="-1"/>
        </w:rPr>
        <w:t>КРАТКОЕ СОДЕРЖАНИЕ КУРСА</w:t>
      </w:r>
    </w:p>
    <w:p w:rsidR="009C7686" w:rsidRPr="003D4630" w:rsidRDefault="009C7686" w:rsidP="009969DF">
      <w:pPr>
        <w:rPr>
          <w:bCs/>
          <w:iCs/>
          <w:sz w:val="16"/>
          <w:szCs w:val="16"/>
        </w:rPr>
      </w:pPr>
    </w:p>
    <w:p w:rsidR="009C7686" w:rsidRDefault="009C7686" w:rsidP="009969DF">
      <w:pPr>
        <w:rPr>
          <w:b/>
          <w:bCs/>
          <w:iCs/>
        </w:rPr>
      </w:pPr>
      <w:r>
        <w:rPr>
          <w:b/>
          <w:bCs/>
          <w:iCs/>
        </w:rPr>
        <w:t xml:space="preserve">Тема 1. </w:t>
      </w:r>
      <w:r w:rsidRPr="009C7686">
        <w:rPr>
          <w:b/>
          <w:bCs/>
          <w:i/>
          <w:iCs/>
        </w:rPr>
        <w:t>Танец среди семиотических систем неприкладных искусств</w:t>
      </w:r>
      <w:r w:rsidRPr="00D30F3F">
        <w:rPr>
          <w:bCs/>
          <w:iCs/>
        </w:rPr>
        <w:t>.</w:t>
      </w:r>
    </w:p>
    <w:p w:rsidR="009C7686" w:rsidRDefault="009C7686" w:rsidP="00FC342F">
      <w:pPr>
        <w:ind w:right="283" w:firstLine="567"/>
        <w:jc w:val="both"/>
      </w:pPr>
      <w:r>
        <w:rPr>
          <w:bCs/>
          <w:iCs/>
        </w:rPr>
        <w:t>Место тан</w:t>
      </w:r>
      <w:r w:rsidRPr="00D30F3F">
        <w:rPr>
          <w:bCs/>
          <w:iCs/>
        </w:rPr>
        <w:t>ц</w:t>
      </w:r>
      <w:r>
        <w:rPr>
          <w:bCs/>
          <w:iCs/>
        </w:rPr>
        <w:t>а</w:t>
      </w:r>
      <w:r w:rsidRPr="00D30F3F">
        <w:rPr>
          <w:bCs/>
          <w:iCs/>
        </w:rPr>
        <w:t xml:space="preserve"> среди семиотических систем неприкладных искусств.</w:t>
      </w:r>
      <w:r w:rsidR="00A053A4" w:rsidRPr="00A053A4">
        <w:rPr>
          <w:bCs/>
          <w:iCs/>
        </w:rPr>
        <w:t xml:space="preserve"> </w:t>
      </w:r>
      <w:r w:rsidR="00A053A4" w:rsidRPr="00A053A4">
        <w:rPr>
          <w:i/>
        </w:rPr>
        <w:t>Неприкладные искусства</w:t>
      </w:r>
      <w:r w:rsidR="00A053A4" w:rsidRPr="00A053A4">
        <w:t xml:space="preserve"> – </w:t>
      </w:r>
      <w:r w:rsidR="00A053A4" w:rsidRPr="00A053A4">
        <w:rPr>
          <w:b/>
          <w:i/>
        </w:rPr>
        <w:t>танец</w:t>
      </w:r>
      <w:r w:rsidR="00A053A4" w:rsidRPr="00A053A4">
        <w:t xml:space="preserve"> как изображение поведения людей, </w:t>
      </w:r>
      <w:r w:rsidR="00A053A4" w:rsidRPr="00A053A4">
        <w:rPr>
          <w:b/>
          <w:i/>
        </w:rPr>
        <w:t>музыка</w:t>
      </w:r>
      <w:r w:rsidR="00A053A4" w:rsidRPr="00A053A4">
        <w:t xml:space="preserve"> как изображение динамической картины мира, </w:t>
      </w:r>
      <w:r w:rsidR="00A053A4" w:rsidRPr="00A053A4">
        <w:rPr>
          <w:b/>
          <w:i/>
        </w:rPr>
        <w:t>изобразительные искусства</w:t>
      </w:r>
      <w:r w:rsidR="00A053A4" w:rsidRPr="00A053A4">
        <w:t xml:space="preserve"> (включая скульптуру и орнаментику) как изображение мира и человека в определенный, остановленный момент времени – воплощают в своих произведениях абстрактную модель отношений человека с окружающим миром; они переносят людей в мир фантазии и идеалов.</w:t>
      </w:r>
    </w:p>
    <w:p w:rsidR="00A053A4" w:rsidRPr="00A053A4" w:rsidRDefault="00A053A4" w:rsidP="00FC342F">
      <w:pPr>
        <w:ind w:right="283" w:firstLine="567"/>
        <w:jc w:val="both"/>
        <w:rPr>
          <w:bCs/>
          <w:iCs/>
        </w:rPr>
      </w:pPr>
      <w:r w:rsidRPr="00A053A4">
        <w:rPr>
          <w:i/>
        </w:rPr>
        <w:t>Знаки неприкладных искусств</w:t>
      </w:r>
      <w:r w:rsidRPr="00A053A4">
        <w:t xml:space="preserve"> суть несловесные знаковые средства, служащие для выражения образной мысли человека; они специфически представляют отношения «человек – человек» (в танце), «человек – вселенная» (в музыке), «человек – окружающий его предметно-пространственный мир» (в изображении), давая, таким образом, основные знания о бытии человека, позволяя человеку познать свое место в звучащем и предметном мире, а также осознать намерения и мотивы своего поведения в среде себе подобных созданий.</w:t>
      </w:r>
    </w:p>
    <w:p w:rsidR="000D1BEE" w:rsidRPr="000167C0" w:rsidRDefault="000D1BEE" w:rsidP="00FC342F">
      <w:pPr>
        <w:ind w:right="283" w:firstLine="567"/>
        <w:jc w:val="both"/>
        <w:rPr>
          <w:bCs/>
          <w:iCs/>
        </w:rPr>
      </w:pPr>
      <w:r>
        <w:t>О</w:t>
      </w:r>
      <w:r w:rsidRPr="000167C0">
        <w:t>сновные признаки, свойственные природе неприкладных искусств</w:t>
      </w:r>
      <w:r>
        <w:t>:</w:t>
      </w:r>
      <w:r w:rsidRPr="000167C0">
        <w:t xml:space="preserve"> способность создавать временные образы (образы, развертывающиеся во времени), возможность создавать изображения (модели) отношений между людьми и способность создавать изображения природы в отношении</w:t>
      </w:r>
      <w:r>
        <w:t xml:space="preserve"> к человеку. С</w:t>
      </w:r>
      <w:r w:rsidRPr="000167C0">
        <w:t>мысловые соотношения между танцем, изобразительными искусствами (живопись и лепка) и музыкой.</w:t>
      </w:r>
    </w:p>
    <w:p w:rsidR="009C7686" w:rsidRPr="009C7686" w:rsidRDefault="009C7686" w:rsidP="00FC342F">
      <w:pPr>
        <w:ind w:right="283"/>
        <w:rPr>
          <w:bCs/>
          <w:iCs/>
        </w:rPr>
      </w:pPr>
    </w:p>
    <w:p w:rsidR="009617C0" w:rsidRDefault="009C7686" w:rsidP="00FC342F">
      <w:pPr>
        <w:ind w:right="283"/>
        <w:rPr>
          <w:b/>
          <w:bCs/>
          <w:iCs/>
        </w:rPr>
      </w:pPr>
      <w:r>
        <w:rPr>
          <w:b/>
          <w:bCs/>
          <w:iCs/>
        </w:rPr>
        <w:lastRenderedPageBreak/>
        <w:t xml:space="preserve">Тема 2. </w:t>
      </w:r>
      <w:r w:rsidR="009617C0" w:rsidRPr="009617C0">
        <w:rPr>
          <w:b/>
          <w:bCs/>
          <w:i/>
          <w:iCs/>
        </w:rPr>
        <w:t>Танец как знаковая система</w:t>
      </w:r>
      <w:r w:rsidR="009617C0">
        <w:rPr>
          <w:b/>
          <w:bCs/>
          <w:iCs/>
        </w:rPr>
        <w:t>.</w:t>
      </w:r>
    </w:p>
    <w:p w:rsidR="00E54A5A" w:rsidRPr="00D30F3F" w:rsidRDefault="00943915" w:rsidP="00FC342F">
      <w:pPr>
        <w:ind w:right="283" w:firstLine="567"/>
        <w:jc w:val="both"/>
      </w:pPr>
      <w:r>
        <w:rPr>
          <w:bCs/>
        </w:rPr>
        <w:t xml:space="preserve">Понятие </w:t>
      </w:r>
      <w:r w:rsidRPr="00943915">
        <w:rPr>
          <w:bCs/>
          <w:i/>
        </w:rPr>
        <w:t>естественного семиозиса</w:t>
      </w:r>
      <w:r>
        <w:rPr>
          <w:bCs/>
        </w:rPr>
        <w:t xml:space="preserve">. </w:t>
      </w:r>
      <w:r w:rsidR="00D30F3F" w:rsidRPr="00D30F3F">
        <w:rPr>
          <w:bCs/>
        </w:rPr>
        <w:t xml:space="preserve">В истории искусства народов мира танец, как устная речь и пение, воплощается, сохраняется и передается в формах </w:t>
      </w:r>
      <w:r w:rsidR="00D30F3F" w:rsidRPr="00D30F3F">
        <w:rPr>
          <w:bCs/>
          <w:i/>
        </w:rPr>
        <w:t>естественного семиозиса</w:t>
      </w:r>
      <w:r w:rsidR="00D30F3F" w:rsidRPr="00D30F3F">
        <w:rPr>
          <w:bCs/>
        </w:rPr>
        <w:t xml:space="preserve">. </w:t>
      </w:r>
      <w:r w:rsidR="00D30F3F" w:rsidRPr="00D30F3F">
        <w:t xml:space="preserve">В отличие от других социальных знаковых систем танец (преимущественно массовый), устная речь (членораздельный звуковой язык) и пение (преимущественно </w:t>
      </w:r>
      <w:r w:rsidR="00D30F3F" w:rsidRPr="00D30F3F">
        <w:rPr>
          <w:lang w:val="en-US"/>
        </w:rPr>
        <w:t>a</w:t>
      </w:r>
      <w:r w:rsidR="00D30F3F" w:rsidRPr="00D30F3F">
        <w:t xml:space="preserve"> </w:t>
      </w:r>
      <w:r w:rsidR="00D30F3F" w:rsidRPr="00D30F3F">
        <w:rPr>
          <w:lang w:val="en-US"/>
        </w:rPr>
        <w:t>capella</w:t>
      </w:r>
      <w:r w:rsidR="00D30F3F" w:rsidRPr="00D30F3F">
        <w:t>) представляют собой «естественный» язык, служат в такой же мере этологическим, как и социальным средством общения.</w:t>
      </w:r>
    </w:p>
    <w:p w:rsidR="00D30F3F" w:rsidRDefault="00943915" w:rsidP="00FC342F">
      <w:pPr>
        <w:ind w:right="283" w:firstLine="567"/>
        <w:jc w:val="both"/>
      </w:pPr>
      <w:r>
        <w:rPr>
          <w:bCs/>
        </w:rPr>
        <w:t>Историческое формирование танца как обобщение пластических моделей образно-выразительного поведения людей. «Моторно-мускульная»</w:t>
      </w:r>
      <w:r w:rsidR="00D30F3F">
        <w:rPr>
          <w:bCs/>
        </w:rPr>
        <w:t xml:space="preserve"> приро</w:t>
      </w:r>
      <w:r>
        <w:rPr>
          <w:bCs/>
        </w:rPr>
        <w:t>да танца.</w:t>
      </w:r>
      <w:r w:rsidR="00D30F3F">
        <w:rPr>
          <w:bCs/>
        </w:rPr>
        <w:t xml:space="preserve"> </w:t>
      </w:r>
      <w:r>
        <w:rPr>
          <w:bCs/>
        </w:rPr>
        <w:t xml:space="preserve">Воплощение </w:t>
      </w:r>
      <w:r w:rsidR="00D30F3F">
        <w:rPr>
          <w:bCs/>
        </w:rPr>
        <w:t>потенциаль</w:t>
      </w:r>
      <w:r>
        <w:rPr>
          <w:bCs/>
        </w:rPr>
        <w:t>ной энергии</w:t>
      </w:r>
      <w:r w:rsidR="00D30F3F">
        <w:rPr>
          <w:bCs/>
        </w:rPr>
        <w:t xml:space="preserve"> знакового мате</w:t>
      </w:r>
      <w:r>
        <w:rPr>
          <w:bCs/>
        </w:rPr>
        <w:t>риала в танцевальных</w:t>
      </w:r>
      <w:r w:rsidR="00D30F3F">
        <w:rPr>
          <w:bCs/>
        </w:rPr>
        <w:t xml:space="preserve"> движе</w:t>
      </w:r>
      <w:r>
        <w:rPr>
          <w:bCs/>
        </w:rPr>
        <w:t>ниях и их</w:t>
      </w:r>
      <w:r w:rsidR="00D30F3F">
        <w:rPr>
          <w:bCs/>
        </w:rPr>
        <w:t xml:space="preserve"> </w:t>
      </w:r>
      <w:r>
        <w:rPr>
          <w:bCs/>
        </w:rPr>
        <w:t>последующая «</w:t>
      </w:r>
      <w:r w:rsidR="00D30F3F">
        <w:rPr>
          <w:bCs/>
        </w:rPr>
        <w:t>кристаллиз</w:t>
      </w:r>
      <w:r>
        <w:rPr>
          <w:bCs/>
        </w:rPr>
        <w:t>ация»</w:t>
      </w:r>
      <w:r w:rsidR="00D30F3F">
        <w:rPr>
          <w:bCs/>
        </w:rPr>
        <w:t xml:space="preserve"> в многообразных линиях и формах, типизировавших национально-этнографический материал в разнообразных жанровых разновидностях танца.</w:t>
      </w:r>
    </w:p>
    <w:p w:rsidR="00D30F3F" w:rsidRDefault="00D30F3F" w:rsidP="00FC342F">
      <w:pPr>
        <w:ind w:right="283" w:firstLine="567"/>
        <w:jc w:val="both"/>
      </w:pPr>
      <w:r w:rsidRPr="00D30F3F">
        <w:t>Музыкал</w:t>
      </w:r>
      <w:r w:rsidR="00943915">
        <w:t>ьное претворение жеста в разнообразных «интонациях тела»</w:t>
      </w:r>
      <w:r w:rsidRPr="00D30F3F">
        <w:t>, обу</w:t>
      </w:r>
      <w:r w:rsidR="00943915">
        <w:t>словливавших</w:t>
      </w:r>
      <w:r w:rsidRPr="00D30F3F">
        <w:t xml:space="preserve"> основное функционально-знаковое назначение танца в формировавшейся системе неприкладных искусств – изображение главным образом человека и его поведения в действии.</w:t>
      </w:r>
    </w:p>
    <w:p w:rsidR="00352DA4" w:rsidRDefault="000D1BEE" w:rsidP="00FC342F">
      <w:pPr>
        <w:ind w:right="283" w:firstLine="567"/>
        <w:jc w:val="both"/>
      </w:pPr>
      <w:r>
        <w:t>Объединение в восприятии танца слухового</w:t>
      </w:r>
      <w:r w:rsidRPr="00D30F3F">
        <w:t xml:space="preserve"> (музыка) и визуаль</w:t>
      </w:r>
      <w:r>
        <w:t>ного</w:t>
      </w:r>
      <w:r w:rsidRPr="00D30F3F">
        <w:t xml:space="preserve"> (движение или стати</w:t>
      </w:r>
      <w:r>
        <w:t>ка) рядов: м</w:t>
      </w:r>
      <w:r w:rsidR="00D30F3F" w:rsidRPr="00D30F3F">
        <w:t>узыка и устная речь развертываются во времени и воспринимаются слухом; пластические движения развертываются во времени и в пространстве и воспринимаются зре</w:t>
      </w:r>
      <w:r w:rsidR="00943915">
        <w:t xml:space="preserve">нием. </w:t>
      </w:r>
      <w:r w:rsidR="00D02C85" w:rsidRPr="00D02C85">
        <w:t>Танец как временнóе искусство</w:t>
      </w:r>
      <w:r w:rsidR="000167C0">
        <w:t>:</w:t>
      </w:r>
      <w:r w:rsidR="00D02C85" w:rsidRPr="00D02C85">
        <w:t xml:space="preserve"> че</w:t>
      </w:r>
      <w:r w:rsidR="000167C0">
        <w:t>ловек</w:t>
      </w:r>
      <w:r w:rsidR="00D02C85" w:rsidRPr="00D02C85">
        <w:t xml:space="preserve"> в статике и в движении</w:t>
      </w:r>
      <w:r w:rsidR="00D02C85">
        <w:t>.</w:t>
      </w:r>
      <w:r w:rsidR="00352DA4">
        <w:t xml:space="preserve"> Танец как пространственное искусство: «освоение пространства» с помощью танца.</w:t>
      </w:r>
    </w:p>
    <w:p w:rsidR="00FC0DB5" w:rsidRPr="000167C0" w:rsidRDefault="00FC0DB5" w:rsidP="00FC342F">
      <w:pPr>
        <w:ind w:right="283"/>
        <w:rPr>
          <w:bCs/>
          <w:iCs/>
        </w:rPr>
      </w:pPr>
    </w:p>
    <w:p w:rsidR="00FC0DB5" w:rsidRDefault="009C7686" w:rsidP="00FC342F">
      <w:pPr>
        <w:ind w:right="283"/>
        <w:rPr>
          <w:bCs/>
          <w:iCs/>
        </w:rPr>
      </w:pPr>
      <w:r>
        <w:rPr>
          <w:b/>
          <w:bCs/>
          <w:iCs/>
        </w:rPr>
        <w:t>Тема 3</w:t>
      </w:r>
      <w:r w:rsidR="00FC0DB5" w:rsidRPr="009969DF">
        <w:rPr>
          <w:bCs/>
          <w:iCs/>
        </w:rPr>
        <w:t xml:space="preserve">. </w:t>
      </w:r>
      <w:r w:rsidR="00FC0DB5" w:rsidRPr="009969DF">
        <w:rPr>
          <w:b/>
          <w:bCs/>
          <w:i/>
          <w:iCs/>
        </w:rPr>
        <w:t>Танцевальный знак и его референт</w:t>
      </w:r>
      <w:r w:rsidR="00FC0DB5" w:rsidRPr="009969DF">
        <w:rPr>
          <w:bCs/>
          <w:iCs/>
        </w:rPr>
        <w:t>.</w:t>
      </w:r>
    </w:p>
    <w:p w:rsidR="006E7237" w:rsidRPr="006E7237" w:rsidRDefault="00E94693" w:rsidP="00FC342F">
      <w:pPr>
        <w:pStyle w:val="a3"/>
        <w:ind w:right="283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6E7237" w:rsidRPr="006E7237">
        <w:rPr>
          <w:sz w:val="24"/>
          <w:szCs w:val="24"/>
        </w:rPr>
        <w:t>озда</w:t>
      </w:r>
      <w:r>
        <w:rPr>
          <w:sz w:val="24"/>
          <w:szCs w:val="24"/>
        </w:rPr>
        <w:t xml:space="preserve">ние </w:t>
      </w:r>
      <w:r w:rsidRPr="006E7237">
        <w:rPr>
          <w:sz w:val="24"/>
          <w:szCs w:val="24"/>
        </w:rPr>
        <w:t>танце</w:t>
      </w:r>
      <w:r>
        <w:rPr>
          <w:sz w:val="24"/>
          <w:szCs w:val="24"/>
        </w:rPr>
        <w:t>вальных</w:t>
      </w:r>
      <w:r w:rsidRPr="006E7237">
        <w:rPr>
          <w:sz w:val="24"/>
          <w:szCs w:val="24"/>
        </w:rPr>
        <w:t xml:space="preserve"> зна</w:t>
      </w:r>
      <w:r>
        <w:rPr>
          <w:sz w:val="24"/>
          <w:szCs w:val="24"/>
        </w:rPr>
        <w:t>ков</w:t>
      </w:r>
      <w:r w:rsidR="006E7237" w:rsidRPr="006E7237">
        <w:rPr>
          <w:sz w:val="24"/>
          <w:szCs w:val="24"/>
        </w:rPr>
        <w:t xml:space="preserve"> на основе категории мимезиса</w:t>
      </w:r>
      <w:r>
        <w:rPr>
          <w:sz w:val="24"/>
          <w:szCs w:val="24"/>
        </w:rPr>
        <w:t xml:space="preserve"> (подражания)</w:t>
      </w:r>
      <w:r w:rsidR="006E7237" w:rsidRPr="006E7237">
        <w:rPr>
          <w:sz w:val="24"/>
          <w:szCs w:val="24"/>
        </w:rPr>
        <w:t xml:space="preserve">, что обусловливает, с одной стороны, возможность выражения хореографического содержания, а с другой – возможность его восприятия и понимания. </w:t>
      </w:r>
      <w:r w:rsidR="00A70292">
        <w:rPr>
          <w:sz w:val="24"/>
          <w:szCs w:val="24"/>
        </w:rPr>
        <w:t>«</w:t>
      </w:r>
      <w:r w:rsidR="006E7237" w:rsidRPr="006E7237">
        <w:rPr>
          <w:sz w:val="24"/>
          <w:szCs w:val="24"/>
        </w:rPr>
        <w:t>Подражание</w:t>
      </w:r>
      <w:r w:rsidR="00A70292">
        <w:rPr>
          <w:sz w:val="24"/>
          <w:szCs w:val="24"/>
        </w:rPr>
        <w:t>» в танце как</w:t>
      </w:r>
      <w:r w:rsidR="006E7237" w:rsidRPr="006E7237">
        <w:rPr>
          <w:sz w:val="24"/>
          <w:szCs w:val="24"/>
        </w:rPr>
        <w:t xml:space="preserve"> средство выражения в физических движениях человеческого тела психоэмоциональной сферы бытия.</w:t>
      </w:r>
    </w:p>
    <w:p w:rsidR="006E7237" w:rsidRDefault="00E94693" w:rsidP="00FC342F">
      <w:pPr>
        <w:ind w:right="283" w:firstLine="567"/>
        <w:jc w:val="both"/>
      </w:pPr>
      <w:r>
        <w:t>В</w:t>
      </w:r>
      <w:r w:rsidR="006E7237" w:rsidRPr="006E7237">
        <w:t>о</w:t>
      </w:r>
      <w:r>
        <w:t xml:space="preserve">площение </w:t>
      </w:r>
      <w:r w:rsidRPr="006E7237">
        <w:t>мимезис</w:t>
      </w:r>
      <w:r>
        <w:t>а</w:t>
      </w:r>
      <w:r w:rsidR="006E7237" w:rsidRPr="006E7237">
        <w:t xml:space="preserve"> в хореографических структурах с помощью основных принципов и средств знако</w:t>
      </w:r>
      <w:r>
        <w:t>образования:</w:t>
      </w:r>
      <w:r w:rsidR="006E7237" w:rsidRPr="006E7237">
        <w:t xml:space="preserve"> формообразование и композиция, ритм, метр, темпо-метрическая динамика, объем и динамическое развертывание позы.</w:t>
      </w:r>
    </w:p>
    <w:p w:rsidR="00F86337" w:rsidRDefault="00AD0912" w:rsidP="00FC342F">
      <w:pPr>
        <w:ind w:right="283" w:firstLine="567"/>
        <w:jc w:val="both"/>
      </w:pPr>
      <w:r w:rsidRPr="00AD0912">
        <w:t>Танцевальный (хореографический) знак</w:t>
      </w:r>
      <w:r w:rsidR="00F86337">
        <w:t xml:space="preserve"> как</w:t>
      </w:r>
      <w:r w:rsidRPr="00AD0912">
        <w:t xml:space="preserve"> знак поведения человека</w:t>
      </w:r>
      <w:r w:rsidR="000B730C" w:rsidRPr="000B730C">
        <w:t>, адресован</w:t>
      </w:r>
      <w:r w:rsidR="00F86337">
        <w:t>ный</w:t>
      </w:r>
      <w:r w:rsidR="000B730C" w:rsidRPr="000B730C">
        <w:t xml:space="preserve"> нравственности человека</w:t>
      </w:r>
      <w:r w:rsidR="00F86337">
        <w:t>.</w:t>
      </w:r>
    </w:p>
    <w:p w:rsidR="000B730C" w:rsidRPr="000B730C" w:rsidRDefault="00F86337" w:rsidP="00FC342F">
      <w:pPr>
        <w:ind w:right="283" w:firstLine="567"/>
        <w:jc w:val="both"/>
      </w:pPr>
      <w:r w:rsidRPr="00F86337">
        <w:rPr>
          <w:i/>
        </w:rPr>
        <w:t>М</w:t>
      </w:r>
      <w:r w:rsidR="000B730C" w:rsidRPr="00F86337">
        <w:rPr>
          <w:i/>
        </w:rPr>
        <w:t>одальность</w:t>
      </w:r>
      <w:r w:rsidR="000B730C" w:rsidRPr="00F86337">
        <w:t xml:space="preserve"> танцевальных знаков</w:t>
      </w:r>
      <w:r>
        <w:t>:</w:t>
      </w:r>
      <w:r w:rsidR="000B730C" w:rsidRPr="000B730C">
        <w:t xml:space="preserve"> они символизируют отрицание дурного, безобразного в поведении человека и утверждение прекрасного в отношениях между людьми.</w:t>
      </w:r>
    </w:p>
    <w:p w:rsidR="000B730C" w:rsidRPr="000B730C" w:rsidRDefault="00F86337" w:rsidP="00FC342F">
      <w:pPr>
        <w:ind w:right="283" w:firstLine="567"/>
        <w:jc w:val="both"/>
        <w:rPr>
          <w:bCs/>
          <w:iCs/>
        </w:rPr>
      </w:pPr>
      <w:r w:rsidRPr="00F86337">
        <w:rPr>
          <w:bCs/>
          <w:i/>
        </w:rPr>
        <w:t>Н</w:t>
      </w:r>
      <w:r w:rsidR="000B730C" w:rsidRPr="00F86337">
        <w:rPr>
          <w:bCs/>
          <w:i/>
        </w:rPr>
        <w:t>азначение танцевальных знаков</w:t>
      </w:r>
      <w:r>
        <w:rPr>
          <w:bCs/>
        </w:rPr>
        <w:t xml:space="preserve"> –</w:t>
      </w:r>
      <w:r w:rsidR="000B730C" w:rsidRPr="000B730C">
        <w:rPr>
          <w:bCs/>
        </w:rPr>
        <w:t xml:space="preserve"> развлекатель</w:t>
      </w:r>
      <w:r>
        <w:rPr>
          <w:bCs/>
        </w:rPr>
        <w:t>ное и</w:t>
      </w:r>
      <w:r w:rsidR="000B730C" w:rsidRPr="000B730C">
        <w:rPr>
          <w:bCs/>
        </w:rPr>
        <w:t xml:space="preserve"> воспитываю</w:t>
      </w:r>
      <w:r>
        <w:rPr>
          <w:bCs/>
        </w:rPr>
        <w:t>щие. Д</w:t>
      </w:r>
      <w:r w:rsidRPr="000B730C">
        <w:rPr>
          <w:bCs/>
        </w:rPr>
        <w:t>вуединство функционального назначения танцевальных знаков</w:t>
      </w:r>
      <w:r>
        <w:rPr>
          <w:bCs/>
        </w:rPr>
        <w:t>;</w:t>
      </w:r>
      <w:r w:rsidR="000B730C" w:rsidRPr="000B730C">
        <w:rPr>
          <w:bCs/>
        </w:rPr>
        <w:t xml:space="preserve"> созда</w:t>
      </w:r>
      <w:r>
        <w:rPr>
          <w:bCs/>
        </w:rPr>
        <w:t>ние с помощью движений</w:t>
      </w:r>
      <w:r w:rsidR="000B730C" w:rsidRPr="000B730C">
        <w:rPr>
          <w:bCs/>
        </w:rPr>
        <w:t xml:space="preserve"> идеализирован</w:t>
      </w:r>
      <w:r>
        <w:rPr>
          <w:bCs/>
        </w:rPr>
        <w:t>ного</w:t>
      </w:r>
      <w:r w:rsidR="000B730C" w:rsidRPr="000B730C">
        <w:rPr>
          <w:bCs/>
        </w:rPr>
        <w:t xml:space="preserve"> образ</w:t>
      </w:r>
      <w:r>
        <w:rPr>
          <w:bCs/>
        </w:rPr>
        <w:t>а</w:t>
      </w:r>
      <w:r w:rsidR="000B730C" w:rsidRPr="000B730C">
        <w:rPr>
          <w:bCs/>
        </w:rPr>
        <w:t xml:space="preserve"> прекрасного человека в его по</w:t>
      </w:r>
      <w:r>
        <w:rPr>
          <w:bCs/>
        </w:rPr>
        <w:t>ведении</w:t>
      </w:r>
      <w:r w:rsidR="000B730C" w:rsidRPr="000B730C">
        <w:rPr>
          <w:bCs/>
        </w:rPr>
        <w:t>.</w:t>
      </w:r>
    </w:p>
    <w:p w:rsidR="00FC0DB5" w:rsidRPr="000B730C" w:rsidRDefault="00FC0DB5" w:rsidP="00FC342F">
      <w:pPr>
        <w:ind w:right="283"/>
        <w:jc w:val="both"/>
        <w:rPr>
          <w:bCs/>
          <w:iCs/>
        </w:rPr>
      </w:pPr>
    </w:p>
    <w:p w:rsidR="00FC0DB5" w:rsidRDefault="009C7686" w:rsidP="00FC342F">
      <w:pPr>
        <w:ind w:right="283"/>
        <w:rPr>
          <w:bCs/>
          <w:iCs/>
        </w:rPr>
      </w:pPr>
      <w:r>
        <w:rPr>
          <w:b/>
          <w:bCs/>
          <w:iCs/>
        </w:rPr>
        <w:t>Тема 4</w:t>
      </w:r>
      <w:r w:rsidR="00FC0DB5" w:rsidRPr="009969DF">
        <w:rPr>
          <w:b/>
          <w:bCs/>
          <w:iCs/>
        </w:rPr>
        <w:t>.</w:t>
      </w:r>
      <w:r w:rsidR="00FC0DB5" w:rsidRPr="009969DF">
        <w:rPr>
          <w:bCs/>
          <w:iCs/>
        </w:rPr>
        <w:t xml:space="preserve"> </w:t>
      </w:r>
      <w:r w:rsidR="00FC0DB5" w:rsidRPr="009969DF">
        <w:rPr>
          <w:b/>
          <w:bCs/>
          <w:i/>
          <w:iCs/>
        </w:rPr>
        <w:t>Природа танцевальных знаков</w:t>
      </w:r>
      <w:r w:rsidR="00FC0DB5" w:rsidRPr="009969DF">
        <w:rPr>
          <w:bCs/>
          <w:iCs/>
        </w:rPr>
        <w:t>.</w:t>
      </w:r>
    </w:p>
    <w:p w:rsidR="00703DC3" w:rsidRDefault="00CB6698" w:rsidP="00FC342F">
      <w:pPr>
        <w:ind w:right="283" w:firstLine="567"/>
        <w:jc w:val="both"/>
      </w:pPr>
      <w:r>
        <w:t>Танец в жизни «человека социальног</w:t>
      </w:r>
      <w:r w:rsidR="00021DA6">
        <w:t>о»; р</w:t>
      </w:r>
      <w:r w:rsidR="003352C5">
        <w:t>азличие танца человека и «танцев»</w:t>
      </w:r>
      <w:r w:rsidR="00703DC3">
        <w:t xml:space="preserve"> животных.</w:t>
      </w:r>
    </w:p>
    <w:p w:rsidR="00CB6698" w:rsidRDefault="003352C5" w:rsidP="00FC342F">
      <w:pPr>
        <w:ind w:right="283" w:firstLine="567"/>
        <w:jc w:val="both"/>
      </w:pPr>
      <w:r>
        <w:t>Связь танца с физической культурой. Связь воспитания тела со становлением членораздельной человеческой речи. Терапевтическое значение танца; упорядочивание физиологических функций человека путем соотнесения микрокосма с макрокосмом через музыку и систему организованных движений тела.</w:t>
      </w:r>
    </w:p>
    <w:p w:rsidR="00021DA6" w:rsidRDefault="00703DC3" w:rsidP="00FC342F">
      <w:pPr>
        <w:ind w:right="283" w:firstLine="567"/>
        <w:jc w:val="both"/>
        <w:rPr>
          <w:szCs w:val="28"/>
        </w:rPr>
      </w:pPr>
      <w:r>
        <w:t>Танец как составляющая часть магических ритуалов; ритуальный танец как моделирование некой ситуации будущего путем предполагаемого влияния на ход событий.</w:t>
      </w:r>
      <w:r w:rsidR="00894546">
        <w:t xml:space="preserve"> </w:t>
      </w:r>
      <w:r w:rsidR="00021DA6">
        <w:rPr>
          <w:szCs w:val="28"/>
        </w:rPr>
        <w:t>Т</w:t>
      </w:r>
      <w:r w:rsidR="00021DA6" w:rsidRPr="001C6928">
        <w:rPr>
          <w:szCs w:val="28"/>
        </w:rPr>
        <w:t>ан</w:t>
      </w:r>
      <w:r w:rsidR="00021DA6">
        <w:rPr>
          <w:szCs w:val="28"/>
        </w:rPr>
        <w:t>ец как элемент обряда.</w:t>
      </w:r>
    </w:p>
    <w:p w:rsidR="00021DA6" w:rsidRPr="009969DF" w:rsidRDefault="00021DA6" w:rsidP="00FC342F">
      <w:pPr>
        <w:ind w:right="283" w:firstLine="567"/>
        <w:jc w:val="both"/>
        <w:rPr>
          <w:bCs/>
          <w:iCs/>
        </w:rPr>
      </w:pPr>
      <w:r>
        <w:rPr>
          <w:szCs w:val="28"/>
        </w:rPr>
        <w:t xml:space="preserve">Соотнесенность каждой функциональной разновидности танца с определенной областью социальной деятельности человека: терапевтический танец развивается в сфере </w:t>
      </w:r>
      <w:r>
        <w:rPr>
          <w:szCs w:val="28"/>
        </w:rPr>
        <w:lastRenderedPageBreak/>
        <w:t>психофизиологической терапии, сакральный танец является составляющей религиозной деятельности, социально-бытовой танец формирует и регулирует межличностные отношения, сценический танец существует как самостоятельный вид искусства.</w:t>
      </w:r>
    </w:p>
    <w:p w:rsidR="00FC0DB5" w:rsidRPr="009969DF" w:rsidRDefault="00FC0DB5" w:rsidP="00FC342F">
      <w:pPr>
        <w:ind w:right="283"/>
        <w:rPr>
          <w:bCs/>
          <w:iCs/>
        </w:rPr>
      </w:pPr>
    </w:p>
    <w:p w:rsidR="00FC0DB5" w:rsidRPr="009969DF" w:rsidRDefault="009C7686" w:rsidP="00FC342F">
      <w:pPr>
        <w:ind w:right="283"/>
        <w:rPr>
          <w:b/>
          <w:i/>
        </w:rPr>
      </w:pPr>
      <w:r>
        <w:rPr>
          <w:b/>
          <w:bCs/>
          <w:iCs/>
        </w:rPr>
        <w:t>Тема 5</w:t>
      </w:r>
      <w:r w:rsidR="00FC0DB5" w:rsidRPr="009969DF">
        <w:rPr>
          <w:bCs/>
          <w:iCs/>
        </w:rPr>
        <w:t xml:space="preserve">. </w:t>
      </w:r>
      <w:r w:rsidR="009969DF" w:rsidRPr="009969DF">
        <w:rPr>
          <w:b/>
          <w:i/>
        </w:rPr>
        <w:t>Материал и фактура танцевальных знаков</w:t>
      </w:r>
      <w:r w:rsidR="0067306E">
        <w:rPr>
          <w:b/>
          <w:i/>
        </w:rPr>
        <w:t>.</w:t>
      </w:r>
    </w:p>
    <w:p w:rsidR="009969DF" w:rsidRDefault="00703CE4" w:rsidP="00FC342F">
      <w:pPr>
        <w:ind w:right="283" w:firstLine="567"/>
        <w:jc w:val="both"/>
      </w:pPr>
      <w:r>
        <w:t xml:space="preserve">Тело человека как природный материал танцевальных знаков. Вследствие определенной обработки </w:t>
      </w:r>
      <w:r w:rsidRPr="00077954">
        <w:rPr>
          <w:i/>
        </w:rPr>
        <w:t>оруди</w:t>
      </w:r>
      <w:r>
        <w:rPr>
          <w:i/>
        </w:rPr>
        <w:t>ями</w:t>
      </w:r>
      <w:r>
        <w:t xml:space="preserve"> </w:t>
      </w:r>
      <w:r w:rsidRPr="00077954">
        <w:rPr>
          <w:i/>
        </w:rPr>
        <w:t>знакообразования</w:t>
      </w:r>
      <w:r>
        <w:t xml:space="preserve"> материал становится образом чего-то другого – пластическим образом поведения человека.</w:t>
      </w:r>
    </w:p>
    <w:p w:rsidR="00703CE4" w:rsidRDefault="00703CE4" w:rsidP="00FC342F">
      <w:pPr>
        <w:ind w:right="283" w:firstLine="567"/>
        <w:jc w:val="both"/>
      </w:pPr>
      <w:r>
        <w:t>Орудием знакообразования в танце также является тело, а процессом его обработки – его развитие с помощью тренажа по законам биомеханики. «Обработка» материала сценических танцевальных знаков педагогами для воплощения замыслов хореографа и исполнителя.</w:t>
      </w:r>
    </w:p>
    <w:p w:rsidR="00703CE4" w:rsidRDefault="00703CE4" w:rsidP="00FC342F">
      <w:pPr>
        <w:ind w:right="283" w:firstLine="567"/>
        <w:jc w:val="both"/>
      </w:pPr>
      <w:r>
        <w:t>Обусловленность разной фактуры тела как материала знакового произведения ростом и плотностью мышечной массы, строением мышц и связок, длиной рук и кистей, ног и размером стопы, шеи.</w:t>
      </w:r>
      <w:r w:rsidR="007111D6">
        <w:t xml:space="preserve"> Разные смысловыразительные свойства и возможности различного пластического материала.</w:t>
      </w:r>
    </w:p>
    <w:p w:rsidR="000C573E" w:rsidRDefault="000C573E" w:rsidP="00FC342F">
      <w:pPr>
        <w:ind w:right="283" w:firstLine="567"/>
        <w:jc w:val="both"/>
      </w:pPr>
      <w:r>
        <w:rPr>
          <w:bCs/>
          <w:iCs/>
        </w:rPr>
        <w:t>Тесное взаимодействие в создании танцевальных знаков их фактуры и мимезиса; подражание</w:t>
      </w:r>
      <w:r>
        <w:t xml:space="preserve"> как образ, воплощенный в фактуре знака.</w:t>
      </w:r>
    </w:p>
    <w:p w:rsidR="00703CE4" w:rsidRPr="00703CE4" w:rsidRDefault="00703CE4" w:rsidP="00FC342F">
      <w:pPr>
        <w:ind w:right="283"/>
      </w:pPr>
    </w:p>
    <w:p w:rsidR="009969DF" w:rsidRPr="009969DF" w:rsidRDefault="009C7686" w:rsidP="00FC342F">
      <w:pPr>
        <w:ind w:right="283"/>
        <w:rPr>
          <w:b/>
          <w:bCs/>
          <w:i/>
          <w:iCs/>
        </w:rPr>
      </w:pPr>
      <w:r>
        <w:rPr>
          <w:b/>
        </w:rPr>
        <w:t>Тема 6</w:t>
      </w:r>
      <w:r w:rsidR="009969DF" w:rsidRPr="009969DF">
        <w:rPr>
          <w:b/>
        </w:rPr>
        <w:t xml:space="preserve">. </w:t>
      </w:r>
      <w:r w:rsidR="009969DF" w:rsidRPr="009969DF">
        <w:rPr>
          <w:b/>
          <w:bCs/>
          <w:i/>
          <w:iCs/>
        </w:rPr>
        <w:t>Танцевальный образ и фигуры танцевального знака</w:t>
      </w:r>
    </w:p>
    <w:p w:rsidR="009969DF" w:rsidRDefault="004F5AD6" w:rsidP="00FC342F">
      <w:pPr>
        <w:ind w:right="283" w:firstLine="567"/>
        <w:jc w:val="both"/>
      </w:pPr>
      <w:r>
        <w:t xml:space="preserve">Танцевальный образ как создание представлений об отношениях между людьми, о развитии и завершении замысла человека, сообщаемых с помощью хореографических средств. Историческое развитие танца как вида искусства, в котором создание и переживание художественного образа достигается последовательностью телодвижений – положений и движений человеческого тела. </w:t>
      </w:r>
      <w:r w:rsidR="00000BBB">
        <w:t>Искусство в танце как</w:t>
      </w:r>
      <w:r>
        <w:t xml:space="preserve"> </w:t>
      </w:r>
      <w:r w:rsidR="00000BBB">
        <w:t>большая</w:t>
      </w:r>
      <w:r>
        <w:t xml:space="preserve"> или мень</w:t>
      </w:r>
      <w:r w:rsidR="00000BBB">
        <w:t>шая</w:t>
      </w:r>
      <w:r>
        <w:t xml:space="preserve"> степень одухотворения телодвижений, выразительного исполнения и наполнения положений и движений тела хореографическим содержанием.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>Фигуры танцевального знака: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>misura (итал. «размер») – выполнение танцевальных движений в определенном размере, ритме и темпе музыки;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  <w:lang w:val="en-US"/>
        </w:rPr>
        <w:t>memoria</w:t>
      </w:r>
      <w:r w:rsidRPr="004104A0">
        <w:rPr>
          <w:bCs/>
        </w:rPr>
        <w:t xml:space="preserve"> (итал. </w:t>
      </w:r>
      <w:r>
        <w:rPr>
          <w:bCs/>
        </w:rPr>
        <w:t>«память») – удержание в памяти мелодии и ее изменений, соотнесенных с формами танцевальных движений – темпом и шагом – и с их последовательностью, определяющей характер исполнения танца;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>третья фигура обозначалась как partire di terreno (итал. «разделение площадки танца») – соотнесение рисунка танца (направления движения танцора или групп танцующих) с размером площадки, на которой развертывается танец, и, соответственно, удержание необходимого расстояния между танцующими;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 xml:space="preserve">четвертую фигуру называли </w:t>
      </w:r>
      <w:r>
        <w:rPr>
          <w:bCs/>
          <w:lang w:val="en-US"/>
        </w:rPr>
        <w:t>aere</w:t>
      </w:r>
      <w:r>
        <w:rPr>
          <w:bCs/>
        </w:rPr>
        <w:t xml:space="preserve"> (итал. «воздух») – «изящная воздушность движений». По существу, это – требование слитности движений; эта фигура предполагает своеобразную «украшенность» танцевальных движений, расподобленных с повседневно-бытовой пластикой, что достигается применением поз и позировок танца;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>пятая фигура – maniera (итал. «образ действия, способ, манера; стиль»);</w:t>
      </w:r>
    </w:p>
    <w:p w:rsidR="00577683" w:rsidRDefault="00577683" w:rsidP="00FC342F">
      <w:pPr>
        <w:pStyle w:val="a6"/>
        <w:spacing w:after="0"/>
        <w:ind w:right="283" w:firstLine="567"/>
        <w:jc w:val="both"/>
        <w:rPr>
          <w:bCs/>
        </w:rPr>
      </w:pPr>
      <w:r>
        <w:rPr>
          <w:bCs/>
        </w:rPr>
        <w:t xml:space="preserve">шестая фигура ‒ </w:t>
      </w:r>
      <w:r>
        <w:rPr>
          <w:bCs/>
          <w:lang w:val="en-US"/>
        </w:rPr>
        <w:t>movimenti</w:t>
      </w:r>
      <w:r w:rsidRPr="008825FB">
        <w:rPr>
          <w:bCs/>
        </w:rPr>
        <w:t xml:space="preserve"> </w:t>
      </w:r>
      <w:r>
        <w:rPr>
          <w:bCs/>
          <w:lang w:val="en-US"/>
        </w:rPr>
        <w:t>corporei</w:t>
      </w:r>
      <w:r w:rsidRPr="008825FB">
        <w:rPr>
          <w:bCs/>
        </w:rPr>
        <w:t xml:space="preserve"> </w:t>
      </w:r>
      <w:r>
        <w:rPr>
          <w:bCs/>
        </w:rPr>
        <w:t>(итал. «телодвижения»), подразумевает совокупность поз, па и движений, исполняемых в танце.</w:t>
      </w:r>
    </w:p>
    <w:p w:rsidR="00D71533" w:rsidRPr="00577683" w:rsidRDefault="00D71533" w:rsidP="00FC342F">
      <w:pPr>
        <w:pStyle w:val="a6"/>
        <w:spacing w:after="0"/>
        <w:ind w:right="283" w:firstLine="567"/>
        <w:jc w:val="both"/>
        <w:rPr>
          <w:bCs/>
        </w:rPr>
      </w:pPr>
      <w:r>
        <w:t>Фигуры танцевального знака несут важнейшую смысловую и стилистическую нагрузку, отражая, тем самым, смысловыразительные возможности танца.</w:t>
      </w:r>
    </w:p>
    <w:p w:rsidR="000C573E" w:rsidRPr="000C573E" w:rsidRDefault="000C573E" w:rsidP="00FC342F">
      <w:pPr>
        <w:ind w:right="283"/>
        <w:jc w:val="both"/>
        <w:rPr>
          <w:bCs/>
          <w:iCs/>
        </w:rPr>
      </w:pPr>
    </w:p>
    <w:p w:rsidR="009969DF" w:rsidRDefault="009C7686" w:rsidP="00FC342F">
      <w:pPr>
        <w:ind w:right="283"/>
        <w:rPr>
          <w:b/>
          <w:i/>
        </w:rPr>
      </w:pPr>
      <w:r>
        <w:rPr>
          <w:b/>
          <w:bCs/>
          <w:iCs/>
        </w:rPr>
        <w:t>Тема 7</w:t>
      </w:r>
      <w:r w:rsidR="00A53CED">
        <w:rPr>
          <w:b/>
          <w:bCs/>
          <w:iCs/>
        </w:rPr>
        <w:t xml:space="preserve">. </w:t>
      </w:r>
      <w:r w:rsidR="00A53CED" w:rsidRPr="00A53CED">
        <w:rPr>
          <w:b/>
          <w:bCs/>
          <w:i/>
          <w:iCs/>
        </w:rPr>
        <w:t>Т</w:t>
      </w:r>
      <w:r w:rsidR="00A53CED">
        <w:rPr>
          <w:b/>
          <w:i/>
        </w:rPr>
        <w:t>анцевальные (хореографические</w:t>
      </w:r>
      <w:r w:rsidR="009969DF" w:rsidRPr="009969DF">
        <w:rPr>
          <w:b/>
          <w:i/>
        </w:rPr>
        <w:t>) кано</w:t>
      </w:r>
      <w:r w:rsidR="00A53CED">
        <w:rPr>
          <w:b/>
          <w:i/>
        </w:rPr>
        <w:t>ны.</w:t>
      </w:r>
    </w:p>
    <w:p w:rsidR="009969DF" w:rsidRDefault="00A53CED" w:rsidP="00FC342F">
      <w:pPr>
        <w:ind w:right="283" w:firstLine="567"/>
        <w:jc w:val="both"/>
      </w:pPr>
      <w:r w:rsidRPr="00A53CED">
        <w:t>Множественность танцевальных (хореографических) канонов</w:t>
      </w:r>
      <w:r>
        <w:t>.</w:t>
      </w:r>
      <w:r w:rsidRPr="00A53CED">
        <w:t xml:space="preserve"> </w:t>
      </w:r>
      <w:r>
        <w:t>М</w:t>
      </w:r>
      <w:r w:rsidRPr="00A53CED">
        <w:t xml:space="preserve">ногие исторически развитые культуры вырабатывает свой тип пластического поведения, свой канон </w:t>
      </w:r>
      <w:r w:rsidRPr="00A53CED">
        <w:lastRenderedPageBreak/>
        <w:t>движения, обладающий ярко характерными чертами, отличающими один канон от другого.</w:t>
      </w:r>
    </w:p>
    <w:p w:rsidR="00D51DD9" w:rsidRPr="00D51DD9" w:rsidRDefault="00D51DD9" w:rsidP="00FC342F">
      <w:pPr>
        <w:ind w:right="283" w:firstLine="567"/>
        <w:jc w:val="both"/>
      </w:pPr>
      <w:r>
        <w:t>Выделение</w:t>
      </w:r>
      <w:r w:rsidRPr="00D51DD9">
        <w:t xml:space="preserve"> </w:t>
      </w:r>
      <w:r>
        <w:t xml:space="preserve">в мировой танцевальной культуре </w:t>
      </w:r>
      <w:r w:rsidRPr="00D51DD9">
        <w:rPr>
          <w:i/>
        </w:rPr>
        <w:t>межнациональ</w:t>
      </w:r>
      <w:r>
        <w:rPr>
          <w:i/>
        </w:rPr>
        <w:t>ных</w:t>
      </w:r>
      <w:r w:rsidRPr="00D51DD9">
        <w:rPr>
          <w:i/>
        </w:rPr>
        <w:t xml:space="preserve"> танце</w:t>
      </w:r>
      <w:r>
        <w:rPr>
          <w:i/>
        </w:rPr>
        <w:t>вальных</w:t>
      </w:r>
      <w:r w:rsidRPr="00D51DD9">
        <w:rPr>
          <w:i/>
        </w:rPr>
        <w:t xml:space="preserve"> кано</w:t>
      </w:r>
      <w:r>
        <w:rPr>
          <w:i/>
        </w:rPr>
        <w:t>нов</w:t>
      </w:r>
      <w:r w:rsidRPr="00D51DD9">
        <w:t xml:space="preserve"> (европейского, индийского, китайского, арабского классических танцев и др.) и </w:t>
      </w:r>
      <w:r w:rsidRPr="00D51DD9">
        <w:rPr>
          <w:i/>
        </w:rPr>
        <w:t>националь</w:t>
      </w:r>
      <w:r>
        <w:rPr>
          <w:i/>
        </w:rPr>
        <w:t>ных</w:t>
      </w:r>
      <w:r>
        <w:t>, существующих</w:t>
      </w:r>
      <w:r w:rsidRPr="00D51DD9">
        <w:t xml:space="preserve"> в рамках межнациональных канонов как их разновидности.</w:t>
      </w:r>
    </w:p>
    <w:p w:rsidR="00D51DD9" w:rsidRPr="000D1FD3" w:rsidRDefault="000D1FD3" w:rsidP="000D1FD3">
      <w:pPr>
        <w:ind w:right="283" w:firstLine="567"/>
        <w:jc w:val="both"/>
      </w:pPr>
      <w:r w:rsidRPr="000D1FD3">
        <w:t xml:space="preserve">На основе этих канонов вырабатываются впоследствии </w:t>
      </w:r>
      <w:r w:rsidRPr="000D1FD3">
        <w:rPr>
          <w:i/>
        </w:rPr>
        <w:t>хореографические школы</w:t>
      </w:r>
      <w:r>
        <w:t>, или</w:t>
      </w:r>
      <w:r w:rsidRPr="000D1FD3">
        <w:t xml:space="preserve"> </w:t>
      </w:r>
      <w:r w:rsidRPr="000D1FD3">
        <w:rPr>
          <w:i/>
        </w:rPr>
        <w:t>системы</w:t>
      </w:r>
      <w:r w:rsidRPr="000D1FD3">
        <w:t xml:space="preserve"> </w:t>
      </w:r>
      <w:r>
        <w:t>(</w:t>
      </w:r>
      <w:r w:rsidRPr="000D1FD3">
        <w:t>французска</w:t>
      </w:r>
      <w:r>
        <w:t>я, итальянская, русская и др.)</w:t>
      </w:r>
      <w:r w:rsidRPr="000D1FD3">
        <w:t>. Хореографические системы ложатся в основу классических сценических танцев (балета) в той или иной культуре.</w:t>
      </w:r>
      <w:r>
        <w:t xml:space="preserve"> </w:t>
      </w:r>
      <w:r w:rsidRPr="000D1FD3">
        <w:t>Хореографические школы различаются разными принципами развития техники танца, тогда как межнациональные танцевальные каноны различаются разными принципами знакообразования.</w:t>
      </w:r>
    </w:p>
    <w:p w:rsidR="00A53CED" w:rsidRPr="000D1FD3" w:rsidRDefault="00A53CED" w:rsidP="0023498F">
      <w:pPr>
        <w:ind w:right="283"/>
        <w:jc w:val="both"/>
      </w:pPr>
    </w:p>
    <w:p w:rsidR="009969DF" w:rsidRPr="009969DF" w:rsidRDefault="009C7686" w:rsidP="009969DF">
      <w:pPr>
        <w:rPr>
          <w:b/>
          <w:i/>
        </w:rPr>
      </w:pPr>
      <w:r>
        <w:rPr>
          <w:b/>
        </w:rPr>
        <w:t>Тема 8</w:t>
      </w:r>
      <w:r w:rsidR="009969DF" w:rsidRPr="009969DF">
        <w:rPr>
          <w:b/>
        </w:rPr>
        <w:t xml:space="preserve">. </w:t>
      </w:r>
      <w:r w:rsidR="009969DF" w:rsidRPr="009969DF">
        <w:rPr>
          <w:b/>
          <w:i/>
        </w:rPr>
        <w:t xml:space="preserve">Развитие знакообразования </w:t>
      </w:r>
      <w:r w:rsidR="009F3107">
        <w:rPr>
          <w:b/>
          <w:i/>
        </w:rPr>
        <w:t xml:space="preserve">и стиля </w:t>
      </w:r>
      <w:r w:rsidR="009969DF" w:rsidRPr="009969DF">
        <w:rPr>
          <w:b/>
          <w:i/>
        </w:rPr>
        <w:t>в европейском танце</w:t>
      </w:r>
      <w:r w:rsidR="0073212C">
        <w:rPr>
          <w:b/>
          <w:i/>
        </w:rPr>
        <w:t>.</w:t>
      </w:r>
    </w:p>
    <w:p w:rsidR="009969DF" w:rsidRDefault="0073212C" w:rsidP="0073212C">
      <w:pPr>
        <w:tabs>
          <w:tab w:val="left" w:pos="567"/>
        </w:tabs>
        <w:ind w:right="283" w:firstLine="567"/>
        <w:jc w:val="both"/>
      </w:pPr>
      <w:r>
        <w:t xml:space="preserve">Усложнение </w:t>
      </w:r>
      <w:r w:rsidR="00537851">
        <w:t>знаковой системы</w:t>
      </w:r>
      <w:r>
        <w:t xml:space="preserve"> танца в его истории и рождение новых жанров</w:t>
      </w:r>
      <w:r w:rsidRPr="0073212C">
        <w:t xml:space="preserve"> и разновидно</w:t>
      </w:r>
      <w:r>
        <w:t>стей</w:t>
      </w:r>
      <w:r w:rsidRPr="0073212C">
        <w:t xml:space="preserve"> танца.</w:t>
      </w:r>
    </w:p>
    <w:p w:rsidR="00537851" w:rsidRPr="00537851" w:rsidRDefault="00537851" w:rsidP="0073212C">
      <w:pPr>
        <w:tabs>
          <w:tab w:val="left" w:pos="567"/>
        </w:tabs>
        <w:ind w:right="283" w:firstLine="567"/>
        <w:jc w:val="both"/>
      </w:pPr>
      <w:r>
        <w:t>Связь развития</w:t>
      </w:r>
      <w:r w:rsidRPr="00537851">
        <w:t xml:space="preserve"> зна</w:t>
      </w:r>
      <w:r>
        <w:t>кообразования и</w:t>
      </w:r>
      <w:r w:rsidRPr="00537851">
        <w:t xml:space="preserve"> функциональных возможностей тан</w:t>
      </w:r>
      <w:r>
        <w:t>ца</w:t>
      </w:r>
      <w:r w:rsidRPr="00537851">
        <w:t xml:space="preserve"> с усложнением биоме</w:t>
      </w:r>
      <w:r>
        <w:t>ханики и</w:t>
      </w:r>
      <w:r w:rsidRPr="00537851">
        <w:t xml:space="preserve"> с изменениями стиля. Совершенствование биомеханики обусловливается требованиями новых стилевых устремлений и отвечает новым запросам стиля, вырабатывая новые средства его воплощения в танце.</w:t>
      </w:r>
    </w:p>
    <w:p w:rsidR="003F2B2E" w:rsidRPr="000B0617" w:rsidRDefault="0023498F" w:rsidP="0073212C">
      <w:pPr>
        <w:tabs>
          <w:tab w:val="left" w:pos="567"/>
        </w:tabs>
        <w:ind w:right="283" w:firstLine="567"/>
        <w:jc w:val="both"/>
      </w:pPr>
      <w:r>
        <w:t xml:space="preserve">Придворный и сценический танец в </w:t>
      </w:r>
      <w:r>
        <w:rPr>
          <w:lang w:val="en-US"/>
        </w:rPr>
        <w:t>XVIII</w:t>
      </w:r>
      <w:r w:rsidRPr="0023498F">
        <w:t xml:space="preserve"> </w:t>
      </w:r>
      <w:r>
        <w:t xml:space="preserve">в. Рождение романтического балета в Европе первой трети </w:t>
      </w:r>
      <w:r>
        <w:rPr>
          <w:lang w:val="en-US"/>
        </w:rPr>
        <w:t>XIX</w:t>
      </w:r>
      <w:r>
        <w:t xml:space="preserve"> в. Зарождение жанра «большого балета» в России второй половины </w:t>
      </w:r>
      <w:r>
        <w:rPr>
          <w:lang w:val="en-US"/>
        </w:rPr>
        <w:t>XIX</w:t>
      </w:r>
      <w:r w:rsidRPr="0023498F">
        <w:t xml:space="preserve"> </w:t>
      </w:r>
      <w:r>
        <w:t xml:space="preserve">в. </w:t>
      </w:r>
      <w:r w:rsidR="000B0617">
        <w:t xml:space="preserve">(М.И. Петипа). </w:t>
      </w:r>
      <w:r>
        <w:t xml:space="preserve">Зарождение и развитие «симфонического балета» в России последней четверти </w:t>
      </w:r>
      <w:r>
        <w:rPr>
          <w:lang w:val="en-US"/>
        </w:rPr>
        <w:t>XIX</w:t>
      </w:r>
      <w:r w:rsidRPr="0023498F">
        <w:t>‒</w:t>
      </w:r>
      <w:r>
        <w:t xml:space="preserve">начала </w:t>
      </w:r>
      <w:r>
        <w:rPr>
          <w:lang w:val="en-US"/>
        </w:rPr>
        <w:t>XX</w:t>
      </w:r>
      <w:r>
        <w:t xml:space="preserve"> в.</w:t>
      </w:r>
      <w:r w:rsidR="000B0617">
        <w:t xml:space="preserve"> (М.И. Петипа, Л.И. Иванов).</w:t>
      </w:r>
      <w:r>
        <w:t xml:space="preserve"> Бурное развитие</w:t>
      </w:r>
      <w:r w:rsidRPr="0023498F">
        <w:t xml:space="preserve"> русского хореографического искусства последней четверти </w:t>
      </w:r>
      <w:r w:rsidRPr="0023498F">
        <w:rPr>
          <w:lang w:val="en-US"/>
        </w:rPr>
        <w:t>XIX</w:t>
      </w:r>
      <w:r w:rsidRPr="0023498F">
        <w:t xml:space="preserve"> и особенно первых десятилетий </w:t>
      </w:r>
      <w:r w:rsidRPr="0023498F">
        <w:rPr>
          <w:lang w:val="en-US"/>
        </w:rPr>
        <w:t>XX</w:t>
      </w:r>
      <w:r w:rsidRPr="0023498F">
        <w:t xml:space="preserve"> в.</w:t>
      </w:r>
      <w:r w:rsidR="004C3A99">
        <w:t xml:space="preserve"> П</w:t>
      </w:r>
      <w:r w:rsidR="000B0617">
        <w:t>остановки М.М. Фо</w:t>
      </w:r>
      <w:r w:rsidR="004C3A99">
        <w:t xml:space="preserve">кина, </w:t>
      </w:r>
      <w:r w:rsidR="00B605CF">
        <w:t xml:space="preserve">В.Ф. Нижинского, </w:t>
      </w:r>
      <w:r w:rsidR="004C3A99">
        <w:t>Л. Мясина</w:t>
      </w:r>
      <w:r w:rsidR="004C3A99" w:rsidRPr="000B0617">
        <w:t xml:space="preserve">: </w:t>
      </w:r>
      <w:r w:rsidR="004C3A99">
        <w:rPr>
          <w:color w:val="000000"/>
        </w:rPr>
        <w:t>отказ</w:t>
      </w:r>
      <w:r w:rsidR="004C3A99" w:rsidRPr="000B0617">
        <w:rPr>
          <w:color w:val="000000"/>
        </w:rPr>
        <w:t xml:space="preserve"> от типично танцевальной ба</w:t>
      </w:r>
      <w:r w:rsidR="004C3A99">
        <w:rPr>
          <w:color w:val="000000"/>
        </w:rPr>
        <w:t>летной музыки и обращение</w:t>
      </w:r>
      <w:r w:rsidR="004C3A99" w:rsidRPr="000B0617">
        <w:rPr>
          <w:color w:val="000000"/>
        </w:rPr>
        <w:t xml:space="preserve"> к произведениям симфонической му</w:t>
      </w:r>
      <w:r w:rsidR="004C3A99">
        <w:rPr>
          <w:color w:val="000000"/>
        </w:rPr>
        <w:t>зыки; внесение</w:t>
      </w:r>
      <w:r w:rsidR="004C3A99" w:rsidRPr="000B0617">
        <w:rPr>
          <w:color w:val="000000"/>
        </w:rPr>
        <w:t xml:space="preserve"> в сюжеты </w:t>
      </w:r>
      <w:r w:rsidR="004C3A99">
        <w:rPr>
          <w:color w:val="000000"/>
        </w:rPr>
        <w:t>«литературности»</w:t>
      </w:r>
      <w:r w:rsidR="004C3A99" w:rsidRPr="000B0617">
        <w:rPr>
          <w:color w:val="000000"/>
        </w:rPr>
        <w:t xml:space="preserve"> взамен простодушных фабул былых бале</w:t>
      </w:r>
      <w:r w:rsidR="004C3A99">
        <w:rPr>
          <w:color w:val="000000"/>
        </w:rPr>
        <w:t>тов; рост потребности</w:t>
      </w:r>
      <w:r w:rsidR="004C3A99" w:rsidRPr="000B0617">
        <w:rPr>
          <w:color w:val="000000"/>
        </w:rPr>
        <w:t xml:space="preserve"> натурализации балетного жеста и привнесения в него элементов обыденности</w:t>
      </w:r>
      <w:r w:rsidR="004C3A99">
        <w:rPr>
          <w:color w:val="000000"/>
        </w:rPr>
        <w:t>.</w:t>
      </w:r>
      <w:r w:rsidR="006C0D7C">
        <w:rPr>
          <w:color w:val="000000"/>
        </w:rPr>
        <w:t xml:space="preserve"> П</w:t>
      </w:r>
      <w:r w:rsidR="006C0D7C" w:rsidRPr="006C0D7C">
        <w:rPr>
          <w:color w:val="000000"/>
        </w:rPr>
        <w:t>од</w:t>
      </w:r>
      <w:r w:rsidR="006C0D7C">
        <w:rPr>
          <w:color w:val="000000"/>
        </w:rPr>
        <w:t xml:space="preserve">мена </w:t>
      </w:r>
      <w:r w:rsidR="006C0D7C" w:rsidRPr="006C0D7C">
        <w:rPr>
          <w:color w:val="000000"/>
        </w:rPr>
        <w:t xml:space="preserve">натурализации жеста стилизованными формами, заимствованными у живописи. </w:t>
      </w:r>
      <w:r w:rsidR="004C3A99">
        <w:t xml:space="preserve">Зарождение жанра бессюжетного балета в постановках Дж. Баланчивадзе, </w:t>
      </w:r>
      <w:r w:rsidR="000B0617">
        <w:t>С. Ли</w:t>
      </w:r>
      <w:r w:rsidR="004C3A99">
        <w:t>фаря.</w:t>
      </w:r>
    </w:p>
    <w:p w:rsidR="003F2B2E" w:rsidRPr="003F2B2E" w:rsidRDefault="003F2B2E" w:rsidP="0073212C">
      <w:pPr>
        <w:tabs>
          <w:tab w:val="left" w:pos="567"/>
        </w:tabs>
        <w:ind w:right="283" w:firstLine="567"/>
        <w:jc w:val="both"/>
      </w:pPr>
      <w:r>
        <w:t>Разработка</w:t>
      </w:r>
      <w:r w:rsidRPr="003F2B2E">
        <w:t xml:space="preserve"> </w:t>
      </w:r>
      <w:r>
        <w:t>биомеханики</w:t>
      </w:r>
      <w:r w:rsidRPr="003F2B2E">
        <w:t xml:space="preserve"> </w:t>
      </w:r>
      <w:r>
        <w:t xml:space="preserve">в </w:t>
      </w:r>
      <w:r w:rsidRPr="0023498F">
        <w:t>первых десятиле</w:t>
      </w:r>
      <w:r>
        <w:t>тиях</w:t>
      </w:r>
      <w:r w:rsidRPr="0023498F">
        <w:t xml:space="preserve"> </w:t>
      </w:r>
      <w:r w:rsidRPr="0023498F">
        <w:rPr>
          <w:lang w:val="en-US"/>
        </w:rPr>
        <w:t>XX</w:t>
      </w:r>
      <w:r w:rsidRPr="0023498F">
        <w:t xml:space="preserve"> в.</w:t>
      </w:r>
      <w:r w:rsidRPr="003F2B2E">
        <w:t xml:space="preserve"> как средство профессиональной физической подготовки</w:t>
      </w:r>
      <w:r>
        <w:t xml:space="preserve"> танцовщика</w:t>
      </w:r>
      <w:r w:rsidRPr="003F2B2E">
        <w:t xml:space="preserve"> и как новый канон движения, противопоставленный классическому хореографическому канону. Развитие биомеханики в физкультурно-спортивном направлении в начале</w:t>
      </w:r>
      <w:r w:rsidR="006C0D7C">
        <w:t xml:space="preserve"> ‒ 30-х гг.</w:t>
      </w:r>
      <w:r w:rsidRPr="003F2B2E">
        <w:t xml:space="preserve"> </w:t>
      </w:r>
      <w:r w:rsidRPr="003F2B2E">
        <w:rPr>
          <w:lang w:val="en-US"/>
        </w:rPr>
        <w:t>XX</w:t>
      </w:r>
      <w:r w:rsidRPr="003F2B2E">
        <w:t xml:space="preserve"> в. </w:t>
      </w:r>
      <w:r w:rsidR="006C0D7C">
        <w:t>(</w:t>
      </w:r>
      <w:r w:rsidR="00B605CF">
        <w:t xml:space="preserve">К.Я. Голейзовский, </w:t>
      </w:r>
      <w:r w:rsidR="006C0D7C">
        <w:t xml:space="preserve">И.А. Моисеев) </w:t>
      </w:r>
      <w:r>
        <w:t>и зарождение новых</w:t>
      </w:r>
      <w:r w:rsidRPr="003F2B2E">
        <w:t xml:space="preserve"> стиле</w:t>
      </w:r>
      <w:r>
        <w:t>вых</w:t>
      </w:r>
      <w:r w:rsidRPr="003F2B2E">
        <w:t xml:space="preserve"> тече</w:t>
      </w:r>
      <w:r>
        <w:t>ний</w:t>
      </w:r>
      <w:r w:rsidRPr="003F2B2E">
        <w:t>, та</w:t>
      </w:r>
      <w:r>
        <w:t>ких</w:t>
      </w:r>
      <w:r w:rsidRPr="003F2B2E">
        <w:t xml:space="preserve"> как модернизм в русском балете и танец модерн в хореографии Германии, Австрии и США</w:t>
      </w:r>
      <w:r>
        <w:t>.</w:t>
      </w:r>
    </w:p>
    <w:p w:rsidR="0073212C" w:rsidRDefault="0023498F" w:rsidP="0073212C">
      <w:pPr>
        <w:tabs>
          <w:tab w:val="left" w:pos="567"/>
        </w:tabs>
        <w:ind w:right="283" w:firstLine="567"/>
        <w:jc w:val="both"/>
        <w:rPr>
          <w:szCs w:val="28"/>
        </w:rPr>
      </w:pPr>
      <w:r>
        <w:t>С</w:t>
      </w:r>
      <w:r w:rsidR="009F0600">
        <w:t>оветская хореография 30-х‒</w:t>
      </w:r>
      <w:r>
        <w:t xml:space="preserve">50-х гг. </w:t>
      </w:r>
      <w:r>
        <w:rPr>
          <w:lang w:val="en-US"/>
        </w:rPr>
        <w:t>XX</w:t>
      </w:r>
      <w:r>
        <w:t xml:space="preserve"> в.</w:t>
      </w:r>
      <w:r w:rsidR="006C0D7C">
        <w:t xml:space="preserve">: </w:t>
      </w:r>
      <w:r w:rsidR="00DB78A6">
        <w:t>Ф.В. Лопухов</w:t>
      </w:r>
      <w:r w:rsidR="006C0D7C">
        <w:t xml:space="preserve"> (</w:t>
      </w:r>
      <w:r w:rsidR="006C0D7C" w:rsidRPr="0086545A">
        <w:t>со</w:t>
      </w:r>
      <w:r w:rsidR="006C0D7C">
        <w:t>здание динамики образов, близкой к «</w:t>
      </w:r>
      <w:r w:rsidR="006C0D7C" w:rsidRPr="0086545A">
        <w:t>вещественному искусст</w:t>
      </w:r>
      <w:r w:rsidR="006C0D7C">
        <w:t>ву»</w:t>
      </w:r>
      <w:r w:rsidR="00EF4ABC">
        <w:t>; «танцсимфония»</w:t>
      </w:r>
      <w:r w:rsidR="006C0D7C">
        <w:t>)</w:t>
      </w:r>
      <w:r w:rsidR="00DB78A6">
        <w:t xml:space="preserve">, </w:t>
      </w:r>
      <w:r w:rsidR="009F0600">
        <w:t xml:space="preserve">В.И. Вайнонен, </w:t>
      </w:r>
      <w:r w:rsidR="00DB78A6">
        <w:t>М.Л. Лавровский, Р.</w:t>
      </w:r>
      <w:r w:rsidR="000B0617">
        <w:t>В.</w:t>
      </w:r>
      <w:r w:rsidR="00DB78A6">
        <w:t xml:space="preserve"> За</w:t>
      </w:r>
      <w:r w:rsidR="00832CAD">
        <w:t>харов</w:t>
      </w:r>
      <w:r w:rsidR="00DB78A6">
        <w:t xml:space="preserve"> </w:t>
      </w:r>
      <w:r w:rsidR="00832CAD">
        <w:t>(</w:t>
      </w:r>
      <w:r w:rsidR="00DB78A6">
        <w:t xml:space="preserve">развитие жанра </w:t>
      </w:r>
      <w:r w:rsidR="00DB78A6">
        <w:rPr>
          <w:szCs w:val="28"/>
        </w:rPr>
        <w:t>«</w:t>
      </w:r>
      <w:r w:rsidR="00DB78A6" w:rsidRPr="0086545A">
        <w:rPr>
          <w:szCs w:val="28"/>
        </w:rPr>
        <w:t>драматического, или драмати</w:t>
      </w:r>
      <w:r w:rsidR="00DB78A6">
        <w:rPr>
          <w:szCs w:val="28"/>
        </w:rPr>
        <w:t>зированного, балета»; сближен</w:t>
      </w:r>
      <w:r w:rsidR="00DB78A6" w:rsidRPr="0086545A">
        <w:rPr>
          <w:szCs w:val="28"/>
        </w:rPr>
        <w:t>и</w:t>
      </w:r>
      <w:r w:rsidR="00DB78A6">
        <w:rPr>
          <w:szCs w:val="28"/>
        </w:rPr>
        <w:t xml:space="preserve">е танцевальных движений </w:t>
      </w:r>
      <w:r w:rsidR="00DB78A6" w:rsidRPr="0086545A">
        <w:rPr>
          <w:szCs w:val="28"/>
        </w:rPr>
        <w:t>со словесно-сюжетной линией балета</w:t>
      </w:r>
      <w:r w:rsidR="00832CAD">
        <w:rPr>
          <w:szCs w:val="28"/>
        </w:rPr>
        <w:t>)</w:t>
      </w:r>
      <w:r w:rsidR="00DB78A6" w:rsidRPr="0086545A">
        <w:rPr>
          <w:szCs w:val="28"/>
        </w:rPr>
        <w:t>.</w:t>
      </w:r>
    </w:p>
    <w:p w:rsidR="00DB78A6" w:rsidRDefault="00DB78A6" w:rsidP="0073212C">
      <w:pPr>
        <w:tabs>
          <w:tab w:val="left" w:pos="567"/>
        </w:tabs>
        <w:ind w:right="283" w:firstLine="567"/>
        <w:jc w:val="both"/>
      </w:pPr>
      <w:r>
        <w:t xml:space="preserve">Советская хореография 60-х ‒ 90-х гг. </w:t>
      </w:r>
      <w:r>
        <w:rPr>
          <w:lang w:val="en-US"/>
        </w:rPr>
        <w:t>XX</w:t>
      </w:r>
      <w:r>
        <w:t xml:space="preserve"> в.</w:t>
      </w:r>
      <w:r w:rsidR="00B605CF">
        <w:t xml:space="preserve">: </w:t>
      </w:r>
      <w:r>
        <w:t>Ю.Н. Григорович</w:t>
      </w:r>
      <w:r w:rsidR="00B605CF">
        <w:t>, А. Ратманский (совершенствование и развитие канона классической хореографии, в котором танец понимался как специфический вид хореографического реализма)</w:t>
      </w:r>
      <w:r w:rsidR="009F0600">
        <w:t>.</w:t>
      </w:r>
    </w:p>
    <w:p w:rsidR="009F0600" w:rsidRPr="009F0600" w:rsidRDefault="009F0600" w:rsidP="0073212C">
      <w:pPr>
        <w:tabs>
          <w:tab w:val="left" w:pos="567"/>
        </w:tabs>
        <w:ind w:right="283" w:firstLine="567"/>
        <w:jc w:val="both"/>
      </w:pPr>
      <w:r>
        <w:t xml:space="preserve">Зарубежная хореография второй половины </w:t>
      </w:r>
      <w:r>
        <w:rPr>
          <w:lang w:val="en-US"/>
        </w:rPr>
        <w:t>XX</w:t>
      </w:r>
      <w:r w:rsidRPr="009F0600">
        <w:t xml:space="preserve"> </w:t>
      </w:r>
      <w:r>
        <w:t xml:space="preserve">‒ первого десятилетия </w:t>
      </w:r>
      <w:r>
        <w:rPr>
          <w:lang w:val="en-US"/>
        </w:rPr>
        <w:t>XXI</w:t>
      </w:r>
      <w:r>
        <w:t xml:space="preserve"> в.</w:t>
      </w:r>
    </w:p>
    <w:p w:rsidR="00C32CB2" w:rsidRPr="00C32CB2" w:rsidRDefault="00C32CB2" w:rsidP="0073212C">
      <w:pPr>
        <w:tabs>
          <w:tab w:val="left" w:pos="567"/>
        </w:tabs>
        <w:ind w:right="283" w:firstLine="567"/>
        <w:jc w:val="both"/>
        <w:rPr>
          <w:b/>
          <w:i/>
        </w:rPr>
      </w:pPr>
      <w:r w:rsidRPr="00C32CB2">
        <w:rPr>
          <w:b/>
          <w:i/>
        </w:rPr>
        <w:t>Лекции по данной теме сопровождаются обширным комментированным показом записей балетов в постановке отечественных и зарубежных хореографов.</w:t>
      </w:r>
    </w:p>
    <w:p w:rsidR="0023498F" w:rsidRPr="0023498F" w:rsidRDefault="0023498F" w:rsidP="0023498F">
      <w:pPr>
        <w:tabs>
          <w:tab w:val="left" w:pos="567"/>
        </w:tabs>
        <w:ind w:right="283"/>
        <w:jc w:val="both"/>
      </w:pPr>
    </w:p>
    <w:p w:rsidR="009969DF" w:rsidRDefault="009C7686" w:rsidP="009969DF">
      <w:pPr>
        <w:rPr>
          <w:b/>
          <w:bCs/>
          <w:i/>
          <w:iCs/>
        </w:rPr>
      </w:pPr>
      <w:r>
        <w:rPr>
          <w:b/>
        </w:rPr>
        <w:t>Тема 9</w:t>
      </w:r>
      <w:r w:rsidR="009969DF" w:rsidRPr="009969DF">
        <w:rPr>
          <w:b/>
        </w:rPr>
        <w:t>.</w:t>
      </w:r>
      <w:r w:rsidR="009969DF">
        <w:rPr>
          <w:b/>
        </w:rPr>
        <w:t xml:space="preserve"> </w:t>
      </w:r>
      <w:r w:rsidR="009969DF">
        <w:rPr>
          <w:b/>
          <w:bCs/>
          <w:i/>
          <w:iCs/>
        </w:rPr>
        <w:t>Основные разновидности европейского танца</w:t>
      </w:r>
      <w:r w:rsidR="008E49DC">
        <w:rPr>
          <w:b/>
          <w:bCs/>
          <w:i/>
          <w:iCs/>
        </w:rPr>
        <w:t>.</w:t>
      </w:r>
    </w:p>
    <w:p w:rsidR="008E49DC" w:rsidRDefault="008E49DC" w:rsidP="00FC342F">
      <w:pPr>
        <w:tabs>
          <w:tab w:val="left" w:pos="9072"/>
        </w:tabs>
        <w:ind w:right="283" w:firstLine="567"/>
        <w:jc w:val="both"/>
        <w:rPr>
          <w:i/>
          <w:iCs/>
        </w:rPr>
      </w:pPr>
      <w:r w:rsidRPr="008E49DC">
        <w:rPr>
          <w:iCs/>
        </w:rPr>
        <w:lastRenderedPageBreak/>
        <w:t>Наиболее общее разделение танцев в хореографической семио</w:t>
      </w:r>
      <w:r>
        <w:rPr>
          <w:iCs/>
        </w:rPr>
        <w:t>тике</w:t>
      </w:r>
      <w:r w:rsidRPr="008E49DC">
        <w:rPr>
          <w:iCs/>
        </w:rPr>
        <w:t xml:space="preserve"> </w:t>
      </w:r>
      <w:r w:rsidRPr="008E49DC">
        <w:rPr>
          <w:i/>
          <w:iCs/>
        </w:rPr>
        <w:t xml:space="preserve">по предмету </w:t>
      </w:r>
      <w:r w:rsidR="00A67A70">
        <w:rPr>
          <w:iCs/>
        </w:rPr>
        <w:t>(</w:t>
      </w:r>
      <w:r w:rsidR="00FC2924">
        <w:rPr>
          <w:iCs/>
        </w:rPr>
        <w:t>действенный и</w:t>
      </w:r>
      <w:r w:rsidR="00A67A70">
        <w:rPr>
          <w:iCs/>
        </w:rPr>
        <w:t xml:space="preserve"> недейственный) </w:t>
      </w:r>
      <w:r>
        <w:rPr>
          <w:i/>
          <w:iCs/>
        </w:rPr>
        <w:t xml:space="preserve">и модальности </w:t>
      </w:r>
      <w:r w:rsidR="00FC2924">
        <w:rPr>
          <w:iCs/>
        </w:rPr>
        <w:t xml:space="preserve">(лирический и драматический) </w:t>
      </w:r>
      <w:r w:rsidRPr="008E49DC">
        <w:rPr>
          <w:iCs/>
        </w:rPr>
        <w:t>их содержания.</w:t>
      </w:r>
      <w:r w:rsidR="00A67A70" w:rsidRPr="00A67A70">
        <w:rPr>
          <w:iCs/>
        </w:rPr>
        <w:t xml:space="preserve"> </w:t>
      </w:r>
      <w:r w:rsidR="00A67A70">
        <w:rPr>
          <w:bCs/>
          <w:iCs/>
        </w:rPr>
        <w:t>П</w:t>
      </w:r>
      <w:r w:rsidR="00A67A70" w:rsidRPr="00A67A70">
        <w:rPr>
          <w:bCs/>
          <w:iCs/>
        </w:rPr>
        <w:t xml:space="preserve">одразделение танцев </w:t>
      </w:r>
      <w:r w:rsidR="00A67A70">
        <w:rPr>
          <w:bCs/>
          <w:iCs/>
        </w:rPr>
        <w:t>в</w:t>
      </w:r>
      <w:r w:rsidR="00A67A70" w:rsidRPr="00A67A70">
        <w:rPr>
          <w:bCs/>
          <w:iCs/>
        </w:rPr>
        <w:t xml:space="preserve"> традиции хореографической науки и практики </w:t>
      </w:r>
      <w:r w:rsidR="00A67A70">
        <w:rPr>
          <w:bCs/>
          <w:iCs/>
        </w:rPr>
        <w:t>по</w:t>
      </w:r>
      <w:r w:rsidR="00A67A70" w:rsidRPr="00A67A70">
        <w:rPr>
          <w:bCs/>
          <w:iCs/>
        </w:rPr>
        <w:t xml:space="preserve"> </w:t>
      </w:r>
      <w:r w:rsidR="00A67A70" w:rsidRPr="00A67A70">
        <w:rPr>
          <w:bCs/>
          <w:i/>
          <w:iCs/>
        </w:rPr>
        <w:t>хореографическому материалу</w:t>
      </w:r>
      <w:r w:rsidR="00A67A70" w:rsidRPr="00A67A70">
        <w:rPr>
          <w:bCs/>
          <w:iCs/>
        </w:rPr>
        <w:t xml:space="preserve"> танца </w:t>
      </w:r>
      <w:r w:rsidR="00A67A70">
        <w:rPr>
          <w:bCs/>
          <w:iCs/>
        </w:rPr>
        <w:t>(</w:t>
      </w:r>
      <w:r w:rsidR="00A67A70" w:rsidRPr="00A67A70">
        <w:rPr>
          <w:i/>
        </w:rPr>
        <w:t>народный</w:t>
      </w:r>
      <w:r w:rsidR="00A67A70" w:rsidRPr="00A67A70">
        <w:t xml:space="preserve">, </w:t>
      </w:r>
      <w:r w:rsidR="00A67A70" w:rsidRPr="00A67A70">
        <w:rPr>
          <w:i/>
        </w:rPr>
        <w:t>сценический</w:t>
      </w:r>
      <w:r w:rsidR="00A67A70">
        <w:rPr>
          <w:i/>
        </w:rPr>
        <w:t>,</w:t>
      </w:r>
      <w:r w:rsidR="00A67A70">
        <w:t xml:space="preserve"> </w:t>
      </w:r>
      <w:r w:rsidR="00A67A70" w:rsidRPr="00A67A70">
        <w:t xml:space="preserve">или «профессиональный» и </w:t>
      </w:r>
      <w:r w:rsidR="00A67A70" w:rsidRPr="00A67A70">
        <w:rPr>
          <w:i/>
        </w:rPr>
        <w:t>бальный</w:t>
      </w:r>
      <w:r w:rsidR="00A67A70">
        <w:rPr>
          <w:i/>
        </w:rPr>
        <w:t>,</w:t>
      </w:r>
      <w:r w:rsidR="00A67A70">
        <w:t xml:space="preserve"> </w:t>
      </w:r>
      <w:r w:rsidR="00A67A70" w:rsidRPr="00A67A70">
        <w:t>или «массовый»</w:t>
      </w:r>
      <w:r w:rsidR="00FC2924">
        <w:t>). Б</w:t>
      </w:r>
      <w:r w:rsidR="00FC2924" w:rsidRPr="00A67A70">
        <w:t>олее дробное деление танцев</w:t>
      </w:r>
      <w:r w:rsidR="00FC2924">
        <w:t xml:space="preserve"> в каждой из этих групп </w:t>
      </w:r>
      <w:r w:rsidR="00A67A70" w:rsidRPr="00A67A70">
        <w:rPr>
          <w:i/>
          <w:iCs/>
        </w:rPr>
        <w:t>по темпам движения</w:t>
      </w:r>
      <w:r w:rsidR="00A3798F">
        <w:rPr>
          <w:iCs/>
        </w:rPr>
        <w:t xml:space="preserve"> (адажио, аллегро)</w:t>
      </w:r>
      <w:r w:rsidR="00A67A70" w:rsidRPr="00A67A70">
        <w:rPr>
          <w:i/>
          <w:iCs/>
        </w:rPr>
        <w:t>.</w:t>
      </w:r>
    </w:p>
    <w:p w:rsidR="00A3798F" w:rsidRDefault="00A3798F" w:rsidP="00FC342F">
      <w:pPr>
        <w:tabs>
          <w:tab w:val="left" w:pos="9072"/>
        </w:tabs>
        <w:ind w:right="283" w:firstLine="567"/>
        <w:jc w:val="both"/>
      </w:pPr>
      <w:r>
        <w:rPr>
          <w:iCs/>
        </w:rPr>
        <w:t>С</w:t>
      </w:r>
      <w:r w:rsidRPr="00A3798F">
        <w:rPr>
          <w:iCs/>
        </w:rPr>
        <w:t xml:space="preserve">остав </w:t>
      </w:r>
      <w:r w:rsidRPr="00A3798F">
        <w:rPr>
          <w:i/>
          <w:iCs/>
        </w:rPr>
        <w:t xml:space="preserve">сценических </w:t>
      </w:r>
      <w:r w:rsidRPr="00A3798F">
        <w:rPr>
          <w:iCs/>
        </w:rPr>
        <w:t>танцев</w:t>
      </w:r>
      <w:r>
        <w:rPr>
          <w:iCs/>
        </w:rPr>
        <w:t>:</w:t>
      </w:r>
      <w:r w:rsidRPr="00A3798F">
        <w:rPr>
          <w:iCs/>
        </w:rPr>
        <w:t xml:space="preserve"> </w:t>
      </w:r>
      <w:r w:rsidRPr="00A3798F">
        <w:rPr>
          <w:i/>
          <w:iCs/>
        </w:rPr>
        <w:t>классические</w:t>
      </w:r>
      <w:r w:rsidRPr="00A3798F">
        <w:rPr>
          <w:iCs/>
        </w:rPr>
        <w:t xml:space="preserve">, </w:t>
      </w:r>
      <w:r w:rsidRPr="00A3798F">
        <w:rPr>
          <w:i/>
          <w:iCs/>
        </w:rPr>
        <w:t>национальные</w:t>
      </w:r>
      <w:r w:rsidRPr="00A3798F">
        <w:rPr>
          <w:iCs/>
        </w:rPr>
        <w:t xml:space="preserve">, </w:t>
      </w:r>
      <w:r w:rsidRPr="00A3798F">
        <w:rPr>
          <w:i/>
          <w:iCs/>
        </w:rPr>
        <w:t>харáктерные</w:t>
      </w:r>
      <w:r>
        <w:rPr>
          <w:iCs/>
        </w:rPr>
        <w:t xml:space="preserve"> и</w:t>
      </w:r>
      <w:r w:rsidRPr="00A3798F">
        <w:rPr>
          <w:iCs/>
        </w:rPr>
        <w:t xml:space="preserve"> </w:t>
      </w:r>
      <w:r w:rsidRPr="00A3798F">
        <w:rPr>
          <w:i/>
          <w:iCs/>
        </w:rPr>
        <w:t>танцы</w:t>
      </w:r>
      <w:r w:rsidRPr="00A3798F">
        <w:rPr>
          <w:i/>
        </w:rPr>
        <w:t xml:space="preserve"> </w:t>
      </w:r>
      <w:r w:rsidRPr="00A3798F">
        <w:rPr>
          <w:i/>
          <w:lang w:val="en-US"/>
        </w:rPr>
        <w:t>grotesque</w:t>
      </w:r>
      <w:r w:rsidRPr="00A3798F">
        <w:t xml:space="preserve"> (танцы комического характера, гротескные танцы).</w:t>
      </w:r>
      <w:r w:rsidR="00623819" w:rsidRPr="00623819">
        <w:t xml:space="preserve"> </w:t>
      </w:r>
      <w:r w:rsidR="00FF16A5">
        <w:t>Б</w:t>
      </w:r>
      <w:r w:rsidR="00623819" w:rsidRPr="00623819">
        <w:t>олее дробное разделение</w:t>
      </w:r>
      <w:r w:rsidR="00FF16A5">
        <w:t xml:space="preserve"> сценического танца</w:t>
      </w:r>
      <w:r w:rsidR="00623819" w:rsidRPr="00623819">
        <w:t xml:space="preserve"> </w:t>
      </w:r>
      <w:r w:rsidR="00623819" w:rsidRPr="00623819">
        <w:rPr>
          <w:i/>
        </w:rPr>
        <w:t>по составу участников</w:t>
      </w:r>
      <w:r w:rsidR="00FF16A5">
        <w:t>: сольный</w:t>
      </w:r>
      <w:r w:rsidR="00623819" w:rsidRPr="00623819">
        <w:t>, исполняе</w:t>
      </w:r>
      <w:r w:rsidR="00FF16A5">
        <w:t>мый</w:t>
      </w:r>
      <w:r w:rsidR="00623819" w:rsidRPr="00623819">
        <w:t xml:space="preserve"> солистом (вариация)</w:t>
      </w:r>
      <w:r w:rsidR="00FF16A5">
        <w:t xml:space="preserve">, </w:t>
      </w:r>
      <w:r w:rsidR="00623819" w:rsidRPr="00623819">
        <w:t>ду</w:t>
      </w:r>
      <w:r w:rsidR="00FF16A5">
        <w:t>этный</w:t>
      </w:r>
      <w:r w:rsidR="00623819" w:rsidRPr="00623819">
        <w:t xml:space="preserve"> (фр. </w:t>
      </w:r>
      <w:r w:rsidR="00623819" w:rsidRPr="00623819">
        <w:rPr>
          <w:lang w:val="en-US"/>
        </w:rPr>
        <w:t>pas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deux</w:t>
      </w:r>
      <w:r w:rsidR="00623819" w:rsidRPr="00623819">
        <w:t xml:space="preserve">), тройки (фр. </w:t>
      </w:r>
      <w:r w:rsidR="00623819" w:rsidRPr="00623819">
        <w:rPr>
          <w:lang w:val="en-US"/>
        </w:rPr>
        <w:t>pas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trois</w:t>
      </w:r>
      <w:r w:rsidR="00623819" w:rsidRPr="00623819">
        <w:t xml:space="preserve">), четверки (фр. </w:t>
      </w:r>
      <w:r w:rsidR="00623819" w:rsidRPr="00623819">
        <w:rPr>
          <w:lang w:val="en-US"/>
        </w:rPr>
        <w:t>pas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quatre</w:t>
      </w:r>
      <w:r w:rsidR="00623819" w:rsidRPr="00623819">
        <w:t xml:space="preserve">), шестерки (фр. </w:t>
      </w:r>
      <w:r w:rsidR="00623819" w:rsidRPr="00623819">
        <w:rPr>
          <w:lang w:val="en-US"/>
        </w:rPr>
        <w:t>pas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six</w:t>
      </w:r>
      <w:r w:rsidR="00623819" w:rsidRPr="00623819">
        <w:t xml:space="preserve">), восьмерки (фр. </w:t>
      </w:r>
      <w:r w:rsidR="00623819" w:rsidRPr="00623819">
        <w:rPr>
          <w:lang w:val="en-US"/>
        </w:rPr>
        <w:t>pas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huit</w:t>
      </w:r>
      <w:r w:rsidR="00623819" w:rsidRPr="00623819">
        <w:t>). Состав участников, превышающий указанные группы, обра</w:t>
      </w:r>
      <w:r w:rsidR="00FF16A5">
        <w:t>зует</w:t>
      </w:r>
      <w:r w:rsidR="00623819" w:rsidRPr="00623819">
        <w:t xml:space="preserve"> общий танец в балете – это действия кордебалета (фр. </w:t>
      </w:r>
      <w:r w:rsidR="00623819" w:rsidRPr="00623819">
        <w:rPr>
          <w:lang w:val="en-US"/>
        </w:rPr>
        <w:t>corps</w:t>
      </w:r>
      <w:r w:rsidR="00623819" w:rsidRPr="00623819">
        <w:t xml:space="preserve"> </w:t>
      </w:r>
      <w:r w:rsidR="00623819" w:rsidRPr="00623819">
        <w:rPr>
          <w:lang w:val="en-US"/>
        </w:rPr>
        <w:t>de</w:t>
      </w:r>
      <w:r w:rsidR="00623819" w:rsidRPr="00623819">
        <w:t xml:space="preserve"> </w:t>
      </w:r>
      <w:r w:rsidR="00623819" w:rsidRPr="00623819">
        <w:rPr>
          <w:lang w:val="en-US"/>
        </w:rPr>
        <w:t>ballet</w:t>
      </w:r>
      <w:r w:rsidR="00623819" w:rsidRPr="00623819">
        <w:t>)</w:t>
      </w:r>
      <w:r w:rsidR="00FF16A5">
        <w:t>.</w:t>
      </w:r>
    </w:p>
    <w:p w:rsidR="00EF4ABC" w:rsidRPr="00623819" w:rsidRDefault="00EF4ABC" w:rsidP="00FC342F">
      <w:pPr>
        <w:tabs>
          <w:tab w:val="left" w:pos="9072"/>
        </w:tabs>
        <w:ind w:right="283" w:firstLine="567"/>
        <w:jc w:val="both"/>
        <w:rPr>
          <w:bCs/>
          <w:iCs/>
        </w:rPr>
      </w:pPr>
      <w:r w:rsidRPr="00C32CB2">
        <w:rPr>
          <w:b/>
          <w:i/>
        </w:rPr>
        <w:t>Лек</w:t>
      </w:r>
      <w:r>
        <w:rPr>
          <w:b/>
          <w:i/>
        </w:rPr>
        <w:t>ция по данной теме сопровождае</w:t>
      </w:r>
      <w:r w:rsidRPr="00C32CB2">
        <w:rPr>
          <w:b/>
          <w:i/>
        </w:rPr>
        <w:t>т</w:t>
      </w:r>
      <w:r>
        <w:rPr>
          <w:b/>
          <w:i/>
        </w:rPr>
        <w:t xml:space="preserve">ся </w:t>
      </w:r>
      <w:r w:rsidRPr="00C32CB2">
        <w:rPr>
          <w:b/>
          <w:i/>
        </w:rPr>
        <w:t xml:space="preserve">комментированным показом записей балетов в постановке отечественных и </w:t>
      </w:r>
      <w:r>
        <w:rPr>
          <w:b/>
          <w:i/>
        </w:rPr>
        <w:t>зарубежных хореографов.</w:t>
      </w:r>
    </w:p>
    <w:p w:rsidR="009969DF" w:rsidRPr="00623819" w:rsidRDefault="009969DF" w:rsidP="00FC342F">
      <w:pPr>
        <w:tabs>
          <w:tab w:val="left" w:pos="9072"/>
        </w:tabs>
        <w:ind w:right="283"/>
        <w:jc w:val="both"/>
        <w:rPr>
          <w:bCs/>
          <w:i/>
          <w:iCs/>
        </w:rPr>
      </w:pPr>
    </w:p>
    <w:p w:rsidR="009969DF" w:rsidRDefault="009C7686" w:rsidP="00FC342F">
      <w:pPr>
        <w:tabs>
          <w:tab w:val="left" w:pos="9072"/>
        </w:tabs>
        <w:ind w:right="283"/>
        <w:rPr>
          <w:b/>
          <w:i/>
        </w:rPr>
      </w:pPr>
      <w:r>
        <w:rPr>
          <w:b/>
          <w:bCs/>
          <w:iCs/>
        </w:rPr>
        <w:t>Тема 10</w:t>
      </w:r>
      <w:r w:rsidR="009969DF">
        <w:rPr>
          <w:b/>
          <w:bCs/>
          <w:iCs/>
        </w:rPr>
        <w:t xml:space="preserve">. </w:t>
      </w:r>
      <w:r w:rsidR="009969DF" w:rsidRPr="001D5715">
        <w:rPr>
          <w:b/>
          <w:i/>
        </w:rPr>
        <w:t>Хореографический спектакль как знаковый ансамбль</w:t>
      </w:r>
      <w:r w:rsidR="00C02F99">
        <w:rPr>
          <w:b/>
          <w:i/>
        </w:rPr>
        <w:t>.</w:t>
      </w:r>
    </w:p>
    <w:p w:rsidR="00C02F99" w:rsidRDefault="00C02F99" w:rsidP="00FC342F">
      <w:pPr>
        <w:tabs>
          <w:tab w:val="left" w:pos="9072"/>
        </w:tabs>
        <w:ind w:right="283" w:firstLine="567"/>
        <w:jc w:val="both"/>
      </w:pPr>
      <w:r>
        <w:t xml:space="preserve">Сочетание знаков пластического поведения человека с другими знаковыми системами </w:t>
      </w:r>
      <w:r w:rsidRPr="006D12F8">
        <w:t>на основе синтеза в обря</w:t>
      </w:r>
      <w:r>
        <w:t xml:space="preserve">дах, играх </w:t>
      </w:r>
      <w:r w:rsidRPr="006D12F8">
        <w:t>и в теат</w:t>
      </w:r>
      <w:r>
        <w:t>ральных представлениях</w:t>
      </w:r>
      <w:r w:rsidRPr="006D12F8">
        <w:t xml:space="preserve"> как </w:t>
      </w:r>
      <w:r>
        <w:t>разновидностях игры</w:t>
      </w:r>
      <w:r w:rsidRPr="006D12F8">
        <w:t xml:space="preserve"> в </w:t>
      </w:r>
      <w:r>
        <w:t xml:space="preserve">условно-образном мире </w:t>
      </w:r>
      <w:r w:rsidRPr="006D12F8">
        <w:t>ис</w:t>
      </w:r>
      <w:r>
        <w:t>кусства</w:t>
      </w:r>
      <w:r w:rsidRPr="006D12F8">
        <w:t>.</w:t>
      </w:r>
      <w:r>
        <w:t xml:space="preserve"> Неразрывное взаимодействие знаков нескольких семиотических систем в хореографическом спектакле – танцевальные и музыкальные, костюмные (убор и грим) и знаки изображения (занавес, декорации), а также словесные знаки (в частности, либретто, излагающее происходящее на сцене, описывающее содержание балета словесно).</w:t>
      </w:r>
    </w:p>
    <w:p w:rsidR="00C02F99" w:rsidRDefault="00C02F99" w:rsidP="00FC342F">
      <w:pPr>
        <w:tabs>
          <w:tab w:val="left" w:pos="9072"/>
        </w:tabs>
        <w:ind w:right="283" w:firstLine="567"/>
        <w:jc w:val="both"/>
      </w:pPr>
      <w:r>
        <w:t xml:space="preserve">Понятие </w:t>
      </w:r>
      <w:r w:rsidRPr="00C02F99">
        <w:rPr>
          <w:i/>
        </w:rPr>
        <w:t>знакового ансамбля</w:t>
      </w:r>
      <w:r>
        <w:t xml:space="preserve">. Объединение в нерасторжимом единстве знаки названных систем в хореографическом спектакле, их синтез – </w:t>
      </w:r>
      <w:r w:rsidRPr="00457924">
        <w:rPr>
          <w:bCs/>
          <w:i/>
          <w:iCs/>
        </w:rPr>
        <w:t>знаковый ансамбль</w:t>
      </w:r>
      <w:r>
        <w:t xml:space="preserve"> как совокупность знаков разных систем, действующих совместно.</w:t>
      </w:r>
    </w:p>
    <w:p w:rsidR="009969DF" w:rsidRPr="009617C0" w:rsidRDefault="009969DF" w:rsidP="00FC342F">
      <w:pPr>
        <w:tabs>
          <w:tab w:val="left" w:pos="9072"/>
        </w:tabs>
        <w:ind w:right="283" w:firstLine="567"/>
        <w:jc w:val="both"/>
      </w:pPr>
      <w:r w:rsidRPr="009969DF">
        <w:t>Словесное обеспечение хореографического спектакля</w:t>
      </w:r>
      <w:r>
        <w:t>.</w:t>
      </w:r>
      <w:r w:rsidR="009617C0" w:rsidRPr="009617C0">
        <w:t xml:space="preserve"> Изобразительное оформление спектакля</w:t>
      </w:r>
      <w:r w:rsidR="009617C0">
        <w:t>.</w:t>
      </w:r>
      <w:r w:rsidR="009617C0" w:rsidRPr="009617C0">
        <w:t xml:space="preserve"> </w:t>
      </w:r>
      <w:r w:rsidR="009617C0" w:rsidRPr="009617C0">
        <w:rPr>
          <w:bCs/>
        </w:rPr>
        <w:t>Сценический костюм.</w:t>
      </w:r>
      <w:r w:rsidR="009617C0">
        <w:rPr>
          <w:bCs/>
        </w:rPr>
        <w:t xml:space="preserve"> </w:t>
      </w:r>
      <w:r w:rsidR="009617C0" w:rsidRPr="009617C0">
        <w:t>Танец и музыка.</w:t>
      </w:r>
    </w:p>
    <w:p w:rsidR="009969DF" w:rsidRDefault="009969DF" w:rsidP="00FC342F">
      <w:pPr>
        <w:tabs>
          <w:tab w:val="left" w:pos="9072"/>
        </w:tabs>
        <w:ind w:right="283"/>
        <w:rPr>
          <w:b/>
          <w:i/>
        </w:rPr>
      </w:pPr>
    </w:p>
    <w:p w:rsidR="008C1F87" w:rsidRDefault="008C1F87" w:rsidP="008C1F87">
      <w:pPr>
        <w:shd w:val="clear" w:color="auto" w:fill="FFFFFF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ПРИМЕРНЫЙ ПЕРЕЧЕНЬ ВОПРОСОВ</w:t>
      </w:r>
    </w:p>
    <w:p w:rsidR="008C1F87" w:rsidRPr="009D751D" w:rsidRDefault="008C1F87" w:rsidP="008C1F87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9D751D">
        <w:rPr>
          <w:b/>
          <w:bCs/>
          <w:color w:val="000000"/>
          <w:spacing w:val="-1"/>
        </w:rPr>
        <w:t>К ЗАЧЕТУ ПО КУРСУ</w:t>
      </w:r>
    </w:p>
    <w:p w:rsidR="008C1F87" w:rsidRPr="00FC342F" w:rsidRDefault="008C1F87" w:rsidP="009969DF">
      <w:pPr>
        <w:rPr>
          <w:sz w:val="16"/>
          <w:szCs w:val="16"/>
        </w:rPr>
      </w:pPr>
    </w:p>
    <w:p w:rsidR="008C1F87" w:rsidRDefault="00FC342F" w:rsidP="009969DF">
      <w:pPr>
        <w:rPr>
          <w:bCs/>
          <w:iCs/>
        </w:rPr>
      </w:pPr>
      <w:r>
        <w:rPr>
          <w:bCs/>
          <w:iCs/>
        </w:rPr>
        <w:t>Место тан</w:t>
      </w:r>
      <w:r w:rsidRPr="00D30F3F">
        <w:rPr>
          <w:bCs/>
          <w:iCs/>
        </w:rPr>
        <w:t>ц</w:t>
      </w:r>
      <w:r>
        <w:rPr>
          <w:bCs/>
          <w:iCs/>
        </w:rPr>
        <w:t>а</w:t>
      </w:r>
      <w:r w:rsidRPr="00D30F3F">
        <w:rPr>
          <w:bCs/>
          <w:iCs/>
        </w:rPr>
        <w:t xml:space="preserve"> среди семиотических систем неприкладных искусств.</w:t>
      </w:r>
    </w:p>
    <w:p w:rsidR="00FC342F" w:rsidRDefault="00FC342F" w:rsidP="009969DF">
      <w:pPr>
        <w:rPr>
          <w:bCs/>
          <w:iCs/>
        </w:rPr>
      </w:pPr>
      <w:r>
        <w:t>О</w:t>
      </w:r>
      <w:r w:rsidRPr="000167C0">
        <w:t>сновные признаки, свойственные природе неприкладных искусств</w:t>
      </w:r>
      <w:r>
        <w:t>.</w:t>
      </w:r>
    </w:p>
    <w:p w:rsidR="00FC342F" w:rsidRDefault="00FC342F" w:rsidP="009969DF">
      <w:r>
        <w:t>С</w:t>
      </w:r>
      <w:r w:rsidRPr="000167C0">
        <w:t>мысловые соотношения между танцем, изобразительным</w:t>
      </w:r>
      <w:r>
        <w:t>и искусствами</w:t>
      </w:r>
      <w:r w:rsidRPr="000167C0">
        <w:t xml:space="preserve"> и музыкой.</w:t>
      </w:r>
    </w:p>
    <w:p w:rsidR="00FC342F" w:rsidRDefault="00FC342F" w:rsidP="009969DF">
      <w:r>
        <w:t>Танец как «временное» и как «пространственное» искусство.</w:t>
      </w:r>
    </w:p>
    <w:p w:rsidR="00FC342F" w:rsidRDefault="0067306E" w:rsidP="009969DF">
      <w:r>
        <w:t>Танец и категория «мимезиса».</w:t>
      </w:r>
    </w:p>
    <w:p w:rsidR="0067306E" w:rsidRDefault="0067306E" w:rsidP="009969DF">
      <w:pPr>
        <w:rPr>
          <w:bCs/>
          <w:iCs/>
        </w:rPr>
      </w:pPr>
      <w:r w:rsidRPr="0067306E">
        <w:rPr>
          <w:bCs/>
          <w:iCs/>
        </w:rPr>
        <w:t>Танцевальный знак и его референт.</w:t>
      </w:r>
    </w:p>
    <w:p w:rsidR="0067306E" w:rsidRDefault="0067306E" w:rsidP="009969DF">
      <w:r>
        <w:t>Исторические функции танца.</w:t>
      </w:r>
    </w:p>
    <w:p w:rsidR="0067306E" w:rsidRDefault="0067306E" w:rsidP="009969DF">
      <w:r w:rsidRPr="0067306E">
        <w:t>Модальность</w:t>
      </w:r>
      <w:r w:rsidRPr="00F86337">
        <w:t xml:space="preserve"> танцевальных знаков</w:t>
      </w:r>
      <w:r>
        <w:t>.</w:t>
      </w:r>
    </w:p>
    <w:p w:rsidR="0067306E" w:rsidRDefault="0067306E" w:rsidP="009969DF">
      <w:r>
        <w:t>Назначение танцевальных знаков.</w:t>
      </w:r>
    </w:p>
    <w:p w:rsidR="0067306E" w:rsidRPr="0067306E" w:rsidRDefault="0067306E" w:rsidP="009969DF">
      <w:r w:rsidRPr="0067306E">
        <w:t>Материал танцевальных знаков</w:t>
      </w:r>
      <w:r>
        <w:t>.</w:t>
      </w:r>
    </w:p>
    <w:p w:rsidR="0067306E" w:rsidRDefault="0067306E" w:rsidP="0067306E">
      <w:r>
        <w:t>Ф</w:t>
      </w:r>
      <w:r w:rsidRPr="0067306E">
        <w:t>актура</w:t>
      </w:r>
      <w:r>
        <w:t xml:space="preserve"> </w:t>
      </w:r>
      <w:r w:rsidRPr="0067306E">
        <w:t>танцевальных знаков</w:t>
      </w:r>
      <w:r>
        <w:t>.</w:t>
      </w:r>
    </w:p>
    <w:p w:rsidR="0067306E" w:rsidRDefault="0067306E" w:rsidP="0067306E">
      <w:r>
        <w:t>Смысловыразительные свойства и возможности различного пластического материала.</w:t>
      </w:r>
    </w:p>
    <w:p w:rsidR="0067306E" w:rsidRDefault="0067306E" w:rsidP="0067306E">
      <w:pPr>
        <w:rPr>
          <w:bCs/>
          <w:iCs/>
        </w:rPr>
      </w:pPr>
      <w:r>
        <w:rPr>
          <w:bCs/>
          <w:iCs/>
        </w:rPr>
        <w:t>Танцевальный образ и способы его создания.</w:t>
      </w:r>
    </w:p>
    <w:p w:rsidR="0067306E" w:rsidRDefault="0067306E" w:rsidP="0067306E">
      <w:pPr>
        <w:rPr>
          <w:bCs/>
          <w:iCs/>
        </w:rPr>
      </w:pPr>
      <w:r>
        <w:rPr>
          <w:bCs/>
          <w:iCs/>
        </w:rPr>
        <w:t>Ф</w:t>
      </w:r>
      <w:r w:rsidRPr="0067306E">
        <w:rPr>
          <w:bCs/>
          <w:iCs/>
        </w:rPr>
        <w:t>игуры танцевального знака.</w:t>
      </w:r>
    </w:p>
    <w:p w:rsidR="00A162DE" w:rsidRDefault="00A162DE" w:rsidP="0067306E">
      <w:r w:rsidRPr="00A162DE">
        <w:t>Межнациональные и национальные танцевальные каноны.</w:t>
      </w:r>
    </w:p>
    <w:p w:rsidR="00662E5D" w:rsidRDefault="00662E5D" w:rsidP="0067306E">
      <w:pPr>
        <w:rPr>
          <w:i/>
        </w:rPr>
      </w:pPr>
      <w:r w:rsidRPr="00662E5D">
        <w:t>Хореографические школы</w:t>
      </w:r>
      <w:r>
        <w:t>, или</w:t>
      </w:r>
      <w:r w:rsidRPr="000D1FD3">
        <w:t xml:space="preserve"> </w:t>
      </w:r>
      <w:r w:rsidRPr="00662E5D">
        <w:t>системы</w:t>
      </w:r>
      <w:r>
        <w:rPr>
          <w:i/>
        </w:rPr>
        <w:t>.</w:t>
      </w:r>
    </w:p>
    <w:p w:rsidR="00662E5D" w:rsidRDefault="00662E5D" w:rsidP="00662E5D">
      <w:pPr>
        <w:ind w:right="283"/>
      </w:pPr>
      <w:r>
        <w:t xml:space="preserve">Связь развития </w:t>
      </w:r>
      <w:r w:rsidRPr="00537851">
        <w:t>функциональных возможностей тан</w:t>
      </w:r>
      <w:r>
        <w:t>ца</w:t>
      </w:r>
      <w:r w:rsidRPr="00537851">
        <w:t xml:space="preserve"> с изменениями стиля.</w:t>
      </w:r>
    </w:p>
    <w:p w:rsidR="00A40380" w:rsidRDefault="00A40380" w:rsidP="00A40380">
      <w:pPr>
        <w:tabs>
          <w:tab w:val="left" w:pos="567"/>
        </w:tabs>
        <w:ind w:right="283"/>
        <w:jc w:val="both"/>
      </w:pPr>
      <w:r>
        <w:t xml:space="preserve">Придворный и сценический танец в </w:t>
      </w:r>
      <w:r>
        <w:rPr>
          <w:lang w:val="en-US"/>
        </w:rPr>
        <w:t>XVIII</w:t>
      </w:r>
      <w:r w:rsidRPr="0023498F">
        <w:t xml:space="preserve"> </w:t>
      </w:r>
      <w:r>
        <w:t>в.</w:t>
      </w:r>
    </w:p>
    <w:p w:rsidR="00A40380" w:rsidRDefault="00A40380" w:rsidP="00A40380">
      <w:pPr>
        <w:tabs>
          <w:tab w:val="left" w:pos="567"/>
        </w:tabs>
        <w:ind w:right="283"/>
        <w:jc w:val="both"/>
      </w:pPr>
      <w:r>
        <w:t xml:space="preserve">Рождение романтического балета в Европе первой трети </w:t>
      </w:r>
      <w:r>
        <w:rPr>
          <w:lang w:val="en-US"/>
        </w:rPr>
        <w:t>XIX</w:t>
      </w:r>
      <w:r>
        <w:t xml:space="preserve"> в.</w:t>
      </w:r>
    </w:p>
    <w:p w:rsidR="00A40380" w:rsidRDefault="00A40380" w:rsidP="00A40380">
      <w:pPr>
        <w:tabs>
          <w:tab w:val="left" w:pos="567"/>
        </w:tabs>
        <w:ind w:right="283"/>
        <w:jc w:val="both"/>
      </w:pPr>
      <w:r>
        <w:t>Романтический балет в России.</w:t>
      </w:r>
    </w:p>
    <w:p w:rsidR="00A40380" w:rsidRDefault="00A40380" w:rsidP="00A40380">
      <w:pPr>
        <w:tabs>
          <w:tab w:val="left" w:pos="567"/>
        </w:tabs>
        <w:ind w:right="283"/>
        <w:jc w:val="both"/>
      </w:pPr>
      <w:r>
        <w:lastRenderedPageBreak/>
        <w:t xml:space="preserve">Зарождение жанра «большого балета» в России второй половины </w:t>
      </w:r>
      <w:r>
        <w:rPr>
          <w:lang w:val="en-US"/>
        </w:rPr>
        <w:t>XIX</w:t>
      </w:r>
      <w:r w:rsidRPr="0023498F">
        <w:t xml:space="preserve"> </w:t>
      </w:r>
      <w:r>
        <w:t>в. (М.И. Петипа).</w:t>
      </w:r>
    </w:p>
    <w:p w:rsidR="00A40380" w:rsidRDefault="00A40380" w:rsidP="00A40380">
      <w:pPr>
        <w:tabs>
          <w:tab w:val="left" w:pos="567"/>
        </w:tabs>
        <w:ind w:right="283"/>
        <w:jc w:val="both"/>
      </w:pPr>
      <w:r>
        <w:t xml:space="preserve">Зарождение и развитие «симфонического балета» в России последней четверти </w:t>
      </w:r>
      <w:r>
        <w:rPr>
          <w:lang w:val="en-US"/>
        </w:rPr>
        <w:t>XIX</w:t>
      </w:r>
      <w:r w:rsidRPr="0023498F">
        <w:t>‒</w:t>
      </w:r>
      <w:r>
        <w:t xml:space="preserve">начала </w:t>
      </w:r>
      <w:r>
        <w:rPr>
          <w:lang w:val="en-US"/>
        </w:rPr>
        <w:t>XX</w:t>
      </w:r>
      <w:r>
        <w:t xml:space="preserve"> в. (М.И. Пе</w:t>
      </w:r>
      <w:r w:rsidR="00D54C49">
        <w:t>типа, Л.И. Иванов). Р</w:t>
      </w:r>
      <w:r>
        <w:t>азвитие</w:t>
      </w:r>
      <w:r w:rsidRPr="0023498F">
        <w:t xml:space="preserve"> русского хореографического искусства последней четверти </w:t>
      </w:r>
      <w:r w:rsidRPr="0023498F">
        <w:rPr>
          <w:lang w:val="en-US"/>
        </w:rPr>
        <w:t>XIX</w:t>
      </w:r>
      <w:r w:rsidR="00D54C49">
        <w:t xml:space="preserve"> ‒ </w:t>
      </w:r>
      <w:r w:rsidRPr="0023498F">
        <w:t xml:space="preserve">первых десятилетий </w:t>
      </w:r>
      <w:r w:rsidRPr="0023498F">
        <w:rPr>
          <w:lang w:val="en-US"/>
        </w:rPr>
        <w:t>XX</w:t>
      </w:r>
      <w:r w:rsidRPr="0023498F">
        <w:t xml:space="preserve"> в.</w:t>
      </w:r>
    </w:p>
    <w:p w:rsidR="00D54C49" w:rsidRDefault="00A40380" w:rsidP="00A40380">
      <w:pPr>
        <w:tabs>
          <w:tab w:val="left" w:pos="567"/>
        </w:tabs>
        <w:ind w:right="283"/>
        <w:jc w:val="both"/>
        <w:rPr>
          <w:color w:val="000000"/>
        </w:rPr>
      </w:pPr>
      <w:r>
        <w:t>Постановки М.М. Фокина, В.Ф. Нижинского, Л. Мясина</w:t>
      </w:r>
      <w:r w:rsidR="00D54C49">
        <w:t>.</w:t>
      </w:r>
    </w:p>
    <w:p w:rsidR="00A40380" w:rsidRPr="000B0617" w:rsidRDefault="00A40380" w:rsidP="00A40380">
      <w:pPr>
        <w:tabs>
          <w:tab w:val="left" w:pos="567"/>
        </w:tabs>
        <w:ind w:right="283"/>
        <w:jc w:val="both"/>
      </w:pPr>
      <w:r>
        <w:t>Зарождение жанра бессюжетного балета в постановках Дж. Баланчивадзе, С. Лифаря.</w:t>
      </w:r>
    </w:p>
    <w:p w:rsidR="00D54C49" w:rsidRDefault="00A40380" w:rsidP="00D54C49">
      <w:pPr>
        <w:tabs>
          <w:tab w:val="left" w:pos="567"/>
        </w:tabs>
        <w:ind w:right="283"/>
        <w:jc w:val="both"/>
      </w:pPr>
      <w:r w:rsidRPr="003F2B2E">
        <w:t>Развитие биомеханики в физкультурно-спортивном направлении в начале</w:t>
      </w:r>
      <w:r>
        <w:t xml:space="preserve"> ‒ 30-х гг.</w:t>
      </w:r>
      <w:r w:rsidRPr="003F2B2E">
        <w:t xml:space="preserve"> </w:t>
      </w:r>
      <w:r w:rsidRPr="003F2B2E">
        <w:rPr>
          <w:lang w:val="en-US"/>
        </w:rPr>
        <w:t>XX</w:t>
      </w:r>
      <w:r w:rsidRPr="003F2B2E">
        <w:t xml:space="preserve"> в. </w:t>
      </w:r>
      <w:r>
        <w:t>(К.Я</w:t>
      </w:r>
      <w:r w:rsidR="00D54C49">
        <w:t>. Голейзовский, И.А. Моисеев).</w:t>
      </w:r>
    </w:p>
    <w:p w:rsidR="00D54C49" w:rsidRDefault="00D54C49" w:rsidP="00D54C49">
      <w:pPr>
        <w:tabs>
          <w:tab w:val="left" w:pos="567"/>
        </w:tabs>
        <w:ind w:right="283"/>
        <w:jc w:val="both"/>
      </w:pPr>
      <w:r>
        <w:t>М</w:t>
      </w:r>
      <w:r w:rsidR="00A40380" w:rsidRPr="003F2B2E">
        <w:t>одернизм в русском бале</w:t>
      </w:r>
      <w:r>
        <w:t>те.</w:t>
      </w:r>
    </w:p>
    <w:p w:rsidR="00A40380" w:rsidRPr="003F2B2E" w:rsidRDefault="00D54C49" w:rsidP="00D54C49">
      <w:pPr>
        <w:tabs>
          <w:tab w:val="left" w:pos="567"/>
        </w:tabs>
        <w:ind w:right="283"/>
        <w:jc w:val="both"/>
      </w:pPr>
      <w:r>
        <w:t>Т</w:t>
      </w:r>
      <w:r w:rsidR="00A40380" w:rsidRPr="003F2B2E">
        <w:t>анец модерн в хореографии Германии, Австрии и США</w:t>
      </w:r>
      <w:r w:rsidR="00A40380">
        <w:t>.</w:t>
      </w:r>
    </w:p>
    <w:p w:rsidR="00D54C49" w:rsidRDefault="00A40380" w:rsidP="00D54C49">
      <w:pPr>
        <w:tabs>
          <w:tab w:val="left" w:pos="567"/>
        </w:tabs>
        <w:ind w:right="283"/>
        <w:jc w:val="both"/>
      </w:pPr>
      <w:r>
        <w:t xml:space="preserve">Советская хореография 30-х‒50-х гг. </w:t>
      </w:r>
      <w:r>
        <w:rPr>
          <w:lang w:val="en-US"/>
        </w:rPr>
        <w:t>XX</w:t>
      </w:r>
      <w:r w:rsidR="00D54C49">
        <w:t xml:space="preserve"> в.: Ф.В. Лопухов</w:t>
      </w:r>
      <w:r>
        <w:t>, В.И. Вайнонен, М.Л. Лавровский, Р.В. Заха</w:t>
      </w:r>
      <w:r w:rsidR="00D54C49">
        <w:t>ров.</w:t>
      </w:r>
    </w:p>
    <w:p w:rsidR="00A40380" w:rsidRDefault="00D54C49" w:rsidP="00D54C49">
      <w:pPr>
        <w:tabs>
          <w:tab w:val="left" w:pos="567"/>
        </w:tabs>
        <w:ind w:right="283"/>
        <w:jc w:val="both"/>
        <w:rPr>
          <w:szCs w:val="28"/>
        </w:rPr>
      </w:pPr>
      <w:r>
        <w:t>Ж</w:t>
      </w:r>
      <w:r w:rsidR="00A40380">
        <w:t>ан</w:t>
      </w:r>
      <w:r>
        <w:t>р</w:t>
      </w:r>
      <w:r w:rsidR="00A40380">
        <w:t xml:space="preserve"> </w:t>
      </w:r>
      <w:r w:rsidR="00A40380">
        <w:rPr>
          <w:szCs w:val="28"/>
        </w:rPr>
        <w:t>«</w:t>
      </w:r>
      <w:r w:rsidR="00A40380" w:rsidRPr="0086545A">
        <w:rPr>
          <w:szCs w:val="28"/>
        </w:rPr>
        <w:t>драматического, или драмати</w:t>
      </w:r>
      <w:r w:rsidR="00A40380">
        <w:rPr>
          <w:szCs w:val="28"/>
        </w:rPr>
        <w:t>зированного, балета»</w:t>
      </w:r>
      <w:r w:rsidR="00A40380" w:rsidRPr="0086545A">
        <w:rPr>
          <w:szCs w:val="28"/>
        </w:rPr>
        <w:t>.</w:t>
      </w:r>
    </w:p>
    <w:p w:rsidR="00D54C49" w:rsidRDefault="00A40380" w:rsidP="00D54C49">
      <w:pPr>
        <w:tabs>
          <w:tab w:val="left" w:pos="567"/>
        </w:tabs>
        <w:ind w:right="283"/>
        <w:jc w:val="both"/>
      </w:pPr>
      <w:r>
        <w:t xml:space="preserve">Советская хореография 60-х ‒ 90-х гг. </w:t>
      </w:r>
      <w:r>
        <w:rPr>
          <w:lang w:val="en-US"/>
        </w:rPr>
        <w:t>XX</w:t>
      </w:r>
      <w:r>
        <w:t xml:space="preserve"> в.: Ю.Н. Григорович, А. Ратманский</w:t>
      </w:r>
      <w:r w:rsidR="00D54C49">
        <w:t>.</w:t>
      </w:r>
    </w:p>
    <w:p w:rsidR="00A40380" w:rsidRDefault="00D54C49" w:rsidP="00D54C49">
      <w:pPr>
        <w:tabs>
          <w:tab w:val="left" w:pos="567"/>
        </w:tabs>
        <w:ind w:right="283"/>
        <w:jc w:val="both"/>
      </w:pPr>
      <w:r>
        <w:t>Танец</w:t>
      </w:r>
      <w:r w:rsidR="00A40380">
        <w:t xml:space="preserve"> как специфический</w:t>
      </w:r>
      <w:r>
        <w:t xml:space="preserve"> вид хореографического реализма</w:t>
      </w:r>
      <w:r w:rsidR="00A40380">
        <w:t>.</w:t>
      </w:r>
    </w:p>
    <w:p w:rsidR="00662E5D" w:rsidRPr="00662E5D" w:rsidRDefault="00A40380" w:rsidP="00A40380">
      <w:pPr>
        <w:ind w:right="283"/>
      </w:pPr>
      <w:r>
        <w:t xml:space="preserve">Зарубежная хореография второй половины </w:t>
      </w:r>
      <w:r>
        <w:rPr>
          <w:lang w:val="en-US"/>
        </w:rPr>
        <w:t>XX</w:t>
      </w:r>
      <w:r w:rsidRPr="009F0600">
        <w:t xml:space="preserve"> </w:t>
      </w:r>
      <w:r>
        <w:t xml:space="preserve">‒ первого десятилетия </w:t>
      </w:r>
      <w:r>
        <w:rPr>
          <w:lang w:val="en-US"/>
        </w:rPr>
        <w:t>XXI</w:t>
      </w:r>
      <w:r>
        <w:t xml:space="preserve"> в.</w:t>
      </w:r>
    </w:p>
    <w:p w:rsidR="00FC342F" w:rsidRPr="00D54C49" w:rsidRDefault="00FC342F" w:rsidP="009969DF">
      <w:pPr>
        <w:rPr>
          <w:sz w:val="28"/>
          <w:szCs w:val="28"/>
        </w:rPr>
      </w:pPr>
    </w:p>
    <w:p w:rsidR="001245BB" w:rsidRDefault="001245BB" w:rsidP="001245BB">
      <w:pPr>
        <w:shd w:val="clear" w:color="auto" w:fill="FFFFFF"/>
        <w:ind w:left="340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РАСПРЕДЕЛЕНИЕ ЧАСОВ КУРСА ПО ТЕМАМ</w:t>
      </w:r>
    </w:p>
    <w:p w:rsidR="001245BB" w:rsidRDefault="001245BB" w:rsidP="001245BB">
      <w:pPr>
        <w:shd w:val="clear" w:color="auto" w:fill="FFFFFF"/>
        <w:ind w:left="340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И ВИДАМ РАБОТ</w:t>
      </w:r>
    </w:p>
    <w:p w:rsidR="001245BB" w:rsidRDefault="001245BB" w:rsidP="001245BB">
      <w:pPr>
        <w:shd w:val="clear" w:color="auto" w:fill="FFFFFF"/>
        <w:spacing w:before="5" w:line="216" w:lineRule="exact"/>
        <w:ind w:right="10" w:firstLine="470"/>
        <w:jc w:val="both"/>
      </w:pPr>
    </w:p>
    <w:tbl>
      <w:tblPr>
        <w:tblW w:w="7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746"/>
        <w:gridCol w:w="519"/>
        <w:gridCol w:w="2520"/>
        <w:gridCol w:w="909"/>
      </w:tblGrid>
      <w:tr w:rsidR="001245BB" w:rsidRPr="00086793" w:rsidTr="001245BB">
        <w:trPr>
          <w:trHeight w:val="519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П.п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245BB" w:rsidRPr="00907FD3" w:rsidRDefault="001245BB" w:rsidP="001245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ТЕМ</w:t>
            </w:r>
            <w:r>
              <w:rPr>
                <w:b/>
                <w:color w:val="000000"/>
                <w:sz w:val="16"/>
                <w:szCs w:val="16"/>
              </w:rPr>
              <w:t>Ы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Аудиторные занятия (часов) в том числе:</w:t>
            </w:r>
          </w:p>
          <w:p w:rsidR="001245BB" w:rsidRPr="00907FD3" w:rsidRDefault="001245BB" w:rsidP="001245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245BB" w:rsidRPr="00907FD3" w:rsidRDefault="001245BB" w:rsidP="001245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907FD3">
              <w:rPr>
                <w:b/>
                <w:color w:val="000000"/>
                <w:sz w:val="16"/>
                <w:szCs w:val="16"/>
              </w:rPr>
              <w:t>Самостоятельная работа</w:t>
            </w:r>
          </w:p>
        </w:tc>
      </w:tr>
      <w:tr w:rsidR="001245BB" w:rsidRPr="00D8248D" w:rsidTr="001245BB">
        <w:trPr>
          <w:trHeight w:val="232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Тема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7F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32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Тема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7F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32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Тема3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7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8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Тема</w:t>
            </w:r>
            <w:r>
              <w:rPr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45BB" w:rsidRPr="00D8248D" w:rsidTr="001245BB">
        <w:trPr>
          <w:trHeight w:val="248"/>
        </w:trPr>
        <w:tc>
          <w:tcPr>
            <w:tcW w:w="515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6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10</w:t>
            </w:r>
          </w:p>
        </w:tc>
        <w:tc>
          <w:tcPr>
            <w:tcW w:w="51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7F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1245BB" w:rsidRPr="00907FD3" w:rsidRDefault="001245BB" w:rsidP="001245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1245BB" w:rsidRDefault="001245BB" w:rsidP="001245B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245BB" w:rsidRPr="00E23C11" w:rsidRDefault="001245BB" w:rsidP="001245BB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E23C11">
        <w:rPr>
          <w:b/>
          <w:bCs/>
          <w:color w:val="000000"/>
          <w:sz w:val="22"/>
          <w:szCs w:val="22"/>
        </w:rPr>
        <w:t>ФОРМЫ ИТОГОВОГО КОНТРОЛЯ</w:t>
      </w:r>
    </w:p>
    <w:p w:rsidR="001245BB" w:rsidRPr="000278B5" w:rsidRDefault="001245BB" w:rsidP="001245BB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45BB" w:rsidRPr="00C34E5D" w:rsidRDefault="001245BB" w:rsidP="001245B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34E5D">
        <w:rPr>
          <w:color w:val="000000"/>
        </w:rPr>
        <w:t xml:space="preserve">Итоговый контроль осуществляется в </w:t>
      </w:r>
      <w:r w:rsidRPr="00C34E5D">
        <w:rPr>
          <w:bCs/>
          <w:color w:val="000000"/>
        </w:rPr>
        <w:t>форме</w:t>
      </w:r>
      <w:r w:rsidRPr="00C34E5D">
        <w:rPr>
          <w:color w:val="000000"/>
        </w:rPr>
        <w:t xml:space="preserve"> зачета и/или реферата.</w:t>
      </w:r>
    </w:p>
    <w:p w:rsidR="001245BB" w:rsidRDefault="001245BB" w:rsidP="001245B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C34E5D" w:rsidRDefault="00C34E5D" w:rsidP="00C34E5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РЕКОМЕНДУЕМАЯ ЛИТЕРАТУРА</w:t>
      </w:r>
    </w:p>
    <w:p w:rsidR="00C34E5D" w:rsidRPr="009D751D" w:rsidRDefault="00C34E5D" w:rsidP="00C34E5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D751D">
        <w:rPr>
          <w:b/>
          <w:iCs/>
          <w:color w:val="000000"/>
        </w:rPr>
        <w:t>ОБЯЗАТЕЛЬНАЯ</w:t>
      </w:r>
    </w:p>
    <w:p w:rsidR="00C34E5D" w:rsidRDefault="00C34E5D" w:rsidP="00C34E5D">
      <w:pPr>
        <w:rPr>
          <w:sz w:val="20"/>
          <w:szCs w:val="20"/>
        </w:rPr>
      </w:pPr>
    </w:p>
    <w:p w:rsidR="00C34E5D" w:rsidRPr="00C34E5D" w:rsidRDefault="00C34E5D" w:rsidP="00116CBF">
      <w:pPr>
        <w:ind w:right="283"/>
        <w:jc w:val="both"/>
      </w:pPr>
      <w:r w:rsidRPr="00C34E5D">
        <w:rPr>
          <w:i/>
        </w:rPr>
        <w:t>Лободанов А.П</w:t>
      </w:r>
      <w:r w:rsidRPr="00C34E5D">
        <w:t>. Семиотика искусства. М.: ГИИ, 2011.</w:t>
      </w:r>
    </w:p>
    <w:p w:rsidR="00C34E5D" w:rsidRDefault="00C34E5D" w:rsidP="00116CBF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Балет. Энциклопедия. </w:t>
      </w:r>
      <w:r w:rsidRPr="00195FCF">
        <w:rPr>
          <w:sz w:val="26"/>
          <w:szCs w:val="26"/>
        </w:rPr>
        <w:t>М, 1981.</w:t>
      </w:r>
    </w:p>
    <w:p w:rsidR="00C34E5D" w:rsidRDefault="00C34E5D" w:rsidP="00116CBF">
      <w:pPr>
        <w:ind w:right="283"/>
        <w:jc w:val="both"/>
        <w:rPr>
          <w:sz w:val="26"/>
          <w:szCs w:val="26"/>
        </w:rPr>
      </w:pPr>
      <w:r w:rsidRPr="00DE2AA4">
        <w:rPr>
          <w:i/>
          <w:sz w:val="26"/>
          <w:szCs w:val="26"/>
        </w:rPr>
        <w:t>Блок Л.Д.</w:t>
      </w:r>
      <w:r w:rsidRPr="00DE2AA4">
        <w:rPr>
          <w:sz w:val="26"/>
          <w:szCs w:val="26"/>
        </w:rPr>
        <w:t xml:space="preserve"> Классический танец: История и современность. М.: Искусство, 1987.</w:t>
      </w:r>
    </w:p>
    <w:p w:rsidR="00734CFD" w:rsidRPr="00617AB0" w:rsidRDefault="00734CFD" w:rsidP="00734CFD">
      <w:pPr>
        <w:ind w:right="715"/>
        <w:jc w:val="both"/>
        <w:rPr>
          <w:sz w:val="26"/>
          <w:szCs w:val="26"/>
        </w:rPr>
      </w:pPr>
      <w:r w:rsidRPr="00351EB7">
        <w:rPr>
          <w:sz w:val="26"/>
          <w:szCs w:val="26"/>
        </w:rPr>
        <w:t>Классики хореографии</w:t>
      </w:r>
      <w:r w:rsidRPr="00617AB0">
        <w:rPr>
          <w:sz w:val="26"/>
          <w:szCs w:val="26"/>
        </w:rPr>
        <w:t xml:space="preserve"> / Отв. Редактор Е.И. Чесно</w:t>
      </w:r>
      <w:r>
        <w:rPr>
          <w:sz w:val="26"/>
          <w:szCs w:val="26"/>
        </w:rPr>
        <w:t>ков. Л.:</w:t>
      </w:r>
      <w:r w:rsidRPr="00617AB0">
        <w:rPr>
          <w:sz w:val="26"/>
          <w:szCs w:val="26"/>
        </w:rPr>
        <w:t>М., 1937.</w:t>
      </w:r>
    </w:p>
    <w:p w:rsidR="002C7BD6" w:rsidRDefault="002C7BD6" w:rsidP="002C7BD6">
      <w:pPr>
        <w:ind w:right="283"/>
        <w:jc w:val="both"/>
        <w:rPr>
          <w:sz w:val="26"/>
          <w:szCs w:val="26"/>
        </w:rPr>
      </w:pPr>
      <w:r w:rsidRPr="00DE2AA4">
        <w:rPr>
          <w:i/>
          <w:sz w:val="26"/>
          <w:szCs w:val="26"/>
        </w:rPr>
        <w:t>Лопухов Ф.В.</w:t>
      </w:r>
      <w:r w:rsidRPr="00DE2AA4">
        <w:rPr>
          <w:sz w:val="26"/>
          <w:szCs w:val="26"/>
        </w:rPr>
        <w:t xml:space="preserve"> Хореографические откровенности. М.: Искусство, 1972.</w:t>
      </w:r>
    </w:p>
    <w:p w:rsidR="00652F56" w:rsidRDefault="00652F56" w:rsidP="00652F56">
      <w:pPr>
        <w:ind w:right="283"/>
        <w:jc w:val="both"/>
        <w:rPr>
          <w:sz w:val="26"/>
          <w:szCs w:val="26"/>
        </w:rPr>
      </w:pPr>
      <w:r w:rsidRPr="00B7014F">
        <w:rPr>
          <w:i/>
          <w:sz w:val="26"/>
          <w:szCs w:val="26"/>
        </w:rPr>
        <w:t>Слонимский Ю.И.</w:t>
      </w:r>
      <w:r w:rsidRPr="00B7014F">
        <w:rPr>
          <w:sz w:val="26"/>
          <w:szCs w:val="26"/>
        </w:rPr>
        <w:t xml:space="preserve"> Путь характерного танца // Лопухов А.В., Ширяев А.В., Бочаров А.И. Основы характерного танца.</w:t>
      </w:r>
      <w:r>
        <w:rPr>
          <w:sz w:val="26"/>
          <w:szCs w:val="26"/>
        </w:rPr>
        <w:t xml:space="preserve"> Л.-М.: Искусство, 1939. С. 3–</w:t>
      </w:r>
      <w:r w:rsidRPr="00B7014F">
        <w:rPr>
          <w:sz w:val="26"/>
          <w:szCs w:val="26"/>
        </w:rPr>
        <w:t>32.</w:t>
      </w:r>
    </w:p>
    <w:p w:rsidR="008D24A8" w:rsidRDefault="008D24A8" w:rsidP="008D24A8">
      <w:pPr>
        <w:ind w:right="283"/>
        <w:jc w:val="both"/>
        <w:rPr>
          <w:sz w:val="26"/>
          <w:szCs w:val="26"/>
        </w:rPr>
      </w:pPr>
      <w:r w:rsidRPr="00A21FAD">
        <w:rPr>
          <w:i/>
          <w:sz w:val="26"/>
          <w:szCs w:val="26"/>
        </w:rPr>
        <w:t>Суриц Е.Я.</w:t>
      </w:r>
      <w:r w:rsidRPr="00A21FAD">
        <w:rPr>
          <w:sz w:val="26"/>
          <w:szCs w:val="26"/>
        </w:rPr>
        <w:t xml:space="preserve"> Хореографическое искусство двадцатых годов / Тенденции развития. М.: Искусство, 1979.</w:t>
      </w:r>
    </w:p>
    <w:p w:rsidR="008D24A8" w:rsidRPr="00BF38B9" w:rsidRDefault="008D24A8" w:rsidP="008D24A8">
      <w:pPr>
        <w:ind w:right="283"/>
        <w:jc w:val="both"/>
        <w:rPr>
          <w:sz w:val="26"/>
          <w:szCs w:val="26"/>
        </w:rPr>
      </w:pPr>
      <w:r w:rsidRPr="00BF38B9">
        <w:rPr>
          <w:i/>
          <w:sz w:val="26"/>
          <w:szCs w:val="26"/>
        </w:rPr>
        <w:t>Суриц Е.Я</w:t>
      </w:r>
      <w:r w:rsidRPr="00BF38B9">
        <w:rPr>
          <w:sz w:val="26"/>
          <w:szCs w:val="26"/>
        </w:rPr>
        <w:t>. Балет и танец в Америке: Очерки ис</w:t>
      </w:r>
      <w:r>
        <w:rPr>
          <w:sz w:val="26"/>
          <w:szCs w:val="26"/>
        </w:rPr>
        <w:t>тории. Екатеринбург: Изд-во Уральского ун-та</w:t>
      </w:r>
      <w:r w:rsidRPr="00BF38B9">
        <w:rPr>
          <w:sz w:val="26"/>
          <w:szCs w:val="26"/>
        </w:rPr>
        <w:t>, 2004.</w:t>
      </w:r>
    </w:p>
    <w:p w:rsidR="00676FEB" w:rsidRDefault="00676FEB" w:rsidP="00676FEB">
      <w:pPr>
        <w:ind w:right="283"/>
        <w:jc w:val="both"/>
        <w:rPr>
          <w:sz w:val="26"/>
          <w:szCs w:val="26"/>
        </w:rPr>
      </w:pPr>
      <w:r w:rsidRPr="00A21FAD">
        <w:rPr>
          <w:i/>
          <w:sz w:val="26"/>
          <w:szCs w:val="26"/>
        </w:rPr>
        <w:t>Фокин М.М.</w:t>
      </w:r>
      <w:r w:rsidRPr="00A21FAD">
        <w:rPr>
          <w:sz w:val="26"/>
          <w:szCs w:val="26"/>
        </w:rPr>
        <w:t xml:space="preserve"> Против течения. Л.: Искусство, 1981.</w:t>
      </w:r>
    </w:p>
    <w:p w:rsidR="00C34E5D" w:rsidRDefault="00C34E5D" w:rsidP="00116CBF">
      <w:pPr>
        <w:ind w:right="283"/>
        <w:jc w:val="both"/>
        <w:rPr>
          <w:sz w:val="26"/>
          <w:szCs w:val="26"/>
        </w:rPr>
      </w:pPr>
    </w:p>
    <w:p w:rsidR="00C34E5D" w:rsidRPr="001A0661" w:rsidRDefault="00C34E5D" w:rsidP="00116CBF">
      <w:pPr>
        <w:shd w:val="clear" w:color="auto" w:fill="FFFFFF"/>
        <w:autoSpaceDE w:val="0"/>
        <w:autoSpaceDN w:val="0"/>
        <w:adjustRightInd w:val="0"/>
        <w:ind w:right="283"/>
        <w:jc w:val="center"/>
        <w:rPr>
          <w:b/>
          <w:iCs/>
          <w:color w:val="000000"/>
        </w:rPr>
      </w:pPr>
      <w:r w:rsidRPr="001A0661">
        <w:rPr>
          <w:b/>
          <w:iCs/>
          <w:color w:val="000000"/>
        </w:rPr>
        <w:t>РЕКОМЕНДУЕМАЯ ЛИТЕРАТУРА</w:t>
      </w:r>
    </w:p>
    <w:p w:rsidR="00C34E5D" w:rsidRPr="001A0661" w:rsidRDefault="00C34E5D" w:rsidP="00116CBF">
      <w:pPr>
        <w:shd w:val="clear" w:color="auto" w:fill="FFFFFF"/>
        <w:autoSpaceDE w:val="0"/>
        <w:autoSpaceDN w:val="0"/>
        <w:adjustRightInd w:val="0"/>
        <w:ind w:right="283"/>
        <w:jc w:val="center"/>
        <w:rPr>
          <w:b/>
        </w:rPr>
      </w:pPr>
      <w:r w:rsidRPr="001A0661">
        <w:rPr>
          <w:b/>
          <w:iCs/>
          <w:color w:val="000000"/>
        </w:rPr>
        <w:t>ДОПОЛНИТЕЛЬНАЯ</w:t>
      </w:r>
    </w:p>
    <w:p w:rsidR="00C34E5D" w:rsidRDefault="00C34E5D" w:rsidP="00116CBF">
      <w:pPr>
        <w:shd w:val="clear" w:color="auto" w:fill="FFFFFF"/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</w:p>
    <w:p w:rsidR="00C34E5D" w:rsidRDefault="00C34E5D" w:rsidP="00116CBF">
      <w:pPr>
        <w:ind w:right="283"/>
        <w:jc w:val="both"/>
        <w:rPr>
          <w:sz w:val="26"/>
          <w:szCs w:val="26"/>
        </w:rPr>
      </w:pPr>
      <w:r w:rsidRPr="00C34E5D">
        <w:rPr>
          <w:i/>
          <w:sz w:val="26"/>
          <w:szCs w:val="26"/>
        </w:rPr>
        <w:t>Алексидзе Г.Д</w:t>
      </w:r>
      <w:r>
        <w:rPr>
          <w:sz w:val="26"/>
          <w:szCs w:val="26"/>
        </w:rPr>
        <w:t xml:space="preserve">. Балет в меняющемся мире. </w:t>
      </w:r>
      <w:r w:rsidRPr="00AC7A9F">
        <w:rPr>
          <w:sz w:val="26"/>
          <w:szCs w:val="26"/>
        </w:rPr>
        <w:t>СПб., 2008.</w:t>
      </w:r>
    </w:p>
    <w:p w:rsidR="00C34E5D" w:rsidRDefault="00C34E5D" w:rsidP="00116CBF">
      <w:pPr>
        <w:ind w:right="283"/>
        <w:jc w:val="both"/>
        <w:rPr>
          <w:sz w:val="26"/>
          <w:szCs w:val="26"/>
        </w:rPr>
      </w:pPr>
      <w:r w:rsidRPr="00C34E5D">
        <w:rPr>
          <w:i/>
          <w:sz w:val="26"/>
          <w:szCs w:val="26"/>
        </w:rPr>
        <w:t>Асафьев Б.В</w:t>
      </w:r>
      <w:r w:rsidRPr="00DE2AA4">
        <w:rPr>
          <w:i/>
          <w:sz w:val="26"/>
          <w:szCs w:val="26"/>
        </w:rPr>
        <w:t>.</w:t>
      </w:r>
      <w:r w:rsidRPr="00DE2AA4">
        <w:rPr>
          <w:sz w:val="26"/>
          <w:szCs w:val="26"/>
        </w:rPr>
        <w:t xml:space="preserve"> О балете: Статьи, рецензии, воспоминания. Л.: Музыка, 1974.</w:t>
      </w:r>
    </w:p>
    <w:p w:rsidR="00C34E5D" w:rsidRPr="00E94F49" w:rsidRDefault="00C34E5D" w:rsidP="00116CBF">
      <w:pPr>
        <w:ind w:right="283"/>
        <w:jc w:val="both"/>
        <w:rPr>
          <w:sz w:val="26"/>
          <w:szCs w:val="26"/>
        </w:rPr>
      </w:pPr>
      <w:r w:rsidRPr="00C34E5D">
        <w:rPr>
          <w:i/>
          <w:sz w:val="26"/>
          <w:szCs w:val="26"/>
        </w:rPr>
        <w:t>Березкин В.И</w:t>
      </w:r>
      <w:r w:rsidRPr="00E94F49">
        <w:rPr>
          <w:sz w:val="26"/>
          <w:szCs w:val="26"/>
        </w:rPr>
        <w:t xml:space="preserve">. Искусство сценографии мирового театра. От истоков до середины </w:t>
      </w:r>
      <w:r w:rsidRPr="00E94F49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века. </w:t>
      </w:r>
      <w:r w:rsidRPr="00E94F49">
        <w:rPr>
          <w:sz w:val="26"/>
          <w:szCs w:val="26"/>
        </w:rPr>
        <w:t>М., 1997.</w:t>
      </w:r>
    </w:p>
    <w:p w:rsidR="00C34E5D" w:rsidRDefault="00C34E5D" w:rsidP="00116CBF">
      <w:pPr>
        <w:ind w:right="283"/>
        <w:jc w:val="both"/>
        <w:rPr>
          <w:sz w:val="26"/>
          <w:szCs w:val="26"/>
        </w:rPr>
      </w:pPr>
      <w:r w:rsidRPr="00B9716E">
        <w:rPr>
          <w:i/>
          <w:sz w:val="26"/>
          <w:szCs w:val="26"/>
        </w:rPr>
        <w:t>Блазис К</w:t>
      </w:r>
      <w:r w:rsidRPr="00B9716E">
        <w:rPr>
          <w:sz w:val="26"/>
          <w:szCs w:val="26"/>
        </w:rPr>
        <w:t>. Танцы вообще. Балетные знаменитости и национальные т</w:t>
      </w:r>
      <w:r>
        <w:rPr>
          <w:sz w:val="26"/>
          <w:szCs w:val="26"/>
        </w:rPr>
        <w:t>анцы. [1-е изд. – Москва, 1864]. Изд. 2-е, испр. СПб., 2008.</w:t>
      </w:r>
    </w:p>
    <w:p w:rsidR="00116CBF" w:rsidRPr="006E1042" w:rsidRDefault="00116CBF" w:rsidP="00116CBF">
      <w:pPr>
        <w:ind w:right="283"/>
        <w:jc w:val="both"/>
        <w:rPr>
          <w:sz w:val="26"/>
          <w:szCs w:val="26"/>
        </w:rPr>
      </w:pPr>
      <w:r w:rsidRPr="006E1042">
        <w:rPr>
          <w:sz w:val="26"/>
          <w:szCs w:val="26"/>
        </w:rPr>
        <w:t xml:space="preserve">[Агриппина Яковлевна] </w:t>
      </w:r>
      <w:r w:rsidRPr="006E1042">
        <w:rPr>
          <w:i/>
          <w:sz w:val="26"/>
          <w:szCs w:val="26"/>
        </w:rPr>
        <w:t>Ваганова</w:t>
      </w:r>
      <w:r w:rsidRPr="006E1042">
        <w:rPr>
          <w:sz w:val="26"/>
          <w:szCs w:val="26"/>
        </w:rPr>
        <w:t>: Статьи, воспо</w:t>
      </w:r>
      <w:r>
        <w:rPr>
          <w:sz w:val="26"/>
          <w:szCs w:val="26"/>
        </w:rPr>
        <w:t xml:space="preserve">минания, материалы. </w:t>
      </w:r>
      <w:r w:rsidRPr="006E1042">
        <w:rPr>
          <w:sz w:val="26"/>
          <w:szCs w:val="26"/>
        </w:rPr>
        <w:t>М.-Л., 1958.</w:t>
      </w:r>
    </w:p>
    <w:p w:rsidR="00116CBF" w:rsidRDefault="00116CBF" w:rsidP="00116CBF">
      <w:pPr>
        <w:ind w:right="283"/>
        <w:jc w:val="both"/>
        <w:rPr>
          <w:sz w:val="26"/>
          <w:szCs w:val="26"/>
        </w:rPr>
      </w:pPr>
      <w:r w:rsidRPr="00241A6C">
        <w:rPr>
          <w:i/>
          <w:sz w:val="26"/>
          <w:szCs w:val="26"/>
        </w:rPr>
        <w:t>Ванслов В.В</w:t>
      </w:r>
      <w:r w:rsidRPr="00241A6C">
        <w:rPr>
          <w:sz w:val="26"/>
          <w:szCs w:val="26"/>
        </w:rPr>
        <w:t>. Балеты Григор</w:t>
      </w:r>
      <w:r>
        <w:rPr>
          <w:sz w:val="26"/>
          <w:szCs w:val="26"/>
        </w:rPr>
        <w:t xml:space="preserve">овича и проблемы хореографии. </w:t>
      </w:r>
      <w:r w:rsidRPr="00241A6C">
        <w:rPr>
          <w:sz w:val="26"/>
          <w:szCs w:val="26"/>
        </w:rPr>
        <w:t>М.</w:t>
      </w:r>
      <w:r>
        <w:rPr>
          <w:sz w:val="26"/>
          <w:szCs w:val="26"/>
        </w:rPr>
        <w:t>: Искусство</w:t>
      </w:r>
      <w:r w:rsidRPr="00241A6C">
        <w:rPr>
          <w:sz w:val="26"/>
          <w:szCs w:val="26"/>
        </w:rPr>
        <w:t>, 1968.</w:t>
      </w:r>
    </w:p>
    <w:p w:rsidR="002C7BD6" w:rsidRPr="00E035E6" w:rsidRDefault="002C7BD6" w:rsidP="002C7BD6">
      <w:pPr>
        <w:ind w:right="283"/>
        <w:jc w:val="both"/>
        <w:rPr>
          <w:sz w:val="26"/>
          <w:szCs w:val="26"/>
        </w:rPr>
      </w:pPr>
      <w:r w:rsidRPr="00E035E6">
        <w:rPr>
          <w:i/>
          <w:sz w:val="26"/>
          <w:szCs w:val="26"/>
        </w:rPr>
        <w:t>Васильева-Рождественская М.В.</w:t>
      </w:r>
      <w:r w:rsidRPr="00E035E6">
        <w:rPr>
          <w:sz w:val="26"/>
          <w:szCs w:val="26"/>
        </w:rPr>
        <w:t xml:space="preserve"> Историко-бытовой танец. М.: Искусство, 1963.</w:t>
      </w:r>
    </w:p>
    <w:p w:rsidR="00116CBF" w:rsidRDefault="00116CBF" w:rsidP="00116CBF">
      <w:pPr>
        <w:ind w:right="283"/>
        <w:jc w:val="both"/>
        <w:rPr>
          <w:sz w:val="26"/>
          <w:szCs w:val="26"/>
        </w:rPr>
      </w:pPr>
      <w:r w:rsidRPr="00D04F72">
        <w:rPr>
          <w:i/>
          <w:sz w:val="26"/>
          <w:szCs w:val="26"/>
        </w:rPr>
        <w:t>Волынский А.Л.</w:t>
      </w:r>
      <w:r w:rsidRPr="00D04F72">
        <w:rPr>
          <w:sz w:val="26"/>
          <w:szCs w:val="26"/>
        </w:rPr>
        <w:t xml:space="preserve"> Статьи о балете. СПб.: Гиперион, 2002.</w:t>
      </w:r>
    </w:p>
    <w:p w:rsidR="008D24A8" w:rsidRDefault="008D24A8" w:rsidP="008D24A8">
      <w:pPr>
        <w:ind w:right="283"/>
        <w:jc w:val="both"/>
        <w:rPr>
          <w:sz w:val="26"/>
          <w:szCs w:val="26"/>
        </w:rPr>
      </w:pPr>
      <w:r>
        <w:rPr>
          <w:i/>
          <w:sz w:val="26"/>
          <w:szCs w:val="26"/>
        </w:rPr>
        <w:t>Емельянова-Зубковская Г.</w:t>
      </w:r>
      <w:r w:rsidRPr="00E62783">
        <w:rPr>
          <w:i/>
          <w:sz w:val="26"/>
          <w:szCs w:val="26"/>
        </w:rPr>
        <w:t>Н.</w:t>
      </w:r>
      <w:r w:rsidRPr="00E62783">
        <w:rPr>
          <w:sz w:val="26"/>
          <w:szCs w:val="26"/>
        </w:rPr>
        <w:t xml:space="preserve"> Жизель: Петербург. </w:t>
      </w:r>
      <w:r w:rsidRPr="00E62783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век. СПб., 2007.</w:t>
      </w:r>
    </w:p>
    <w:p w:rsidR="008D24A8" w:rsidRPr="00B55E21" w:rsidRDefault="008D24A8" w:rsidP="008D24A8">
      <w:pPr>
        <w:ind w:right="283"/>
        <w:jc w:val="both"/>
        <w:rPr>
          <w:sz w:val="26"/>
          <w:szCs w:val="26"/>
        </w:rPr>
      </w:pPr>
      <w:r w:rsidRPr="00B55E21">
        <w:rPr>
          <w:i/>
          <w:sz w:val="26"/>
          <w:szCs w:val="26"/>
        </w:rPr>
        <w:t>Константинова М.Е.</w:t>
      </w:r>
      <w:r w:rsidRPr="00B55E21">
        <w:rPr>
          <w:sz w:val="26"/>
          <w:szCs w:val="26"/>
        </w:rPr>
        <w:t xml:space="preserve"> Шедевры балета: </w:t>
      </w:r>
      <w:r>
        <w:rPr>
          <w:sz w:val="26"/>
          <w:szCs w:val="26"/>
        </w:rPr>
        <w:t>«</w:t>
      </w:r>
      <w:r w:rsidRPr="00B55E21">
        <w:rPr>
          <w:sz w:val="26"/>
          <w:szCs w:val="26"/>
        </w:rPr>
        <w:t>Спящая красавица</w:t>
      </w:r>
      <w:r>
        <w:rPr>
          <w:sz w:val="26"/>
          <w:szCs w:val="26"/>
        </w:rPr>
        <w:t>»</w:t>
      </w:r>
      <w:r w:rsidRPr="00B55E21">
        <w:rPr>
          <w:sz w:val="26"/>
          <w:szCs w:val="26"/>
        </w:rPr>
        <w:t>. М.: Искусство, 1990.</w:t>
      </w:r>
    </w:p>
    <w:p w:rsidR="002C7BD6" w:rsidRPr="00011EB0" w:rsidRDefault="002C7BD6" w:rsidP="002C7BD6">
      <w:pPr>
        <w:ind w:right="283"/>
        <w:jc w:val="both"/>
        <w:rPr>
          <w:sz w:val="26"/>
          <w:szCs w:val="26"/>
        </w:rPr>
      </w:pPr>
      <w:r w:rsidRPr="00011EB0">
        <w:rPr>
          <w:i/>
          <w:sz w:val="26"/>
          <w:szCs w:val="26"/>
        </w:rPr>
        <w:t>Левенков О.Р</w:t>
      </w:r>
      <w:r w:rsidRPr="00011EB0">
        <w:rPr>
          <w:sz w:val="26"/>
          <w:szCs w:val="26"/>
        </w:rPr>
        <w:t>. Д</w:t>
      </w:r>
      <w:r>
        <w:rPr>
          <w:sz w:val="26"/>
          <w:szCs w:val="26"/>
        </w:rPr>
        <w:t xml:space="preserve">жордж Баланчин. Часть первая. </w:t>
      </w:r>
      <w:r w:rsidRPr="00011EB0">
        <w:rPr>
          <w:sz w:val="26"/>
          <w:szCs w:val="26"/>
        </w:rPr>
        <w:t>Пермь, 2007.</w:t>
      </w:r>
    </w:p>
    <w:p w:rsidR="00880D71" w:rsidRDefault="00880D71" w:rsidP="00880D71">
      <w:pPr>
        <w:ind w:right="283"/>
        <w:jc w:val="both"/>
        <w:rPr>
          <w:sz w:val="26"/>
          <w:szCs w:val="26"/>
        </w:rPr>
      </w:pPr>
      <w:r w:rsidRPr="00617AB0">
        <w:rPr>
          <w:i/>
          <w:sz w:val="26"/>
          <w:szCs w:val="26"/>
        </w:rPr>
        <w:t>Новерр Ж.-Ж.</w:t>
      </w:r>
      <w:r>
        <w:rPr>
          <w:sz w:val="26"/>
          <w:szCs w:val="26"/>
        </w:rPr>
        <w:t xml:space="preserve"> Письма о танце и балетах /</w:t>
      </w:r>
      <w:r w:rsidRPr="00617AB0">
        <w:rPr>
          <w:sz w:val="26"/>
          <w:szCs w:val="26"/>
        </w:rPr>
        <w:t xml:space="preserve"> Пер. с франц.</w:t>
      </w:r>
      <w:r>
        <w:rPr>
          <w:sz w:val="26"/>
          <w:szCs w:val="26"/>
        </w:rPr>
        <w:t xml:space="preserve"> </w:t>
      </w:r>
      <w:r w:rsidRPr="00583BC1">
        <w:rPr>
          <w:sz w:val="26"/>
          <w:szCs w:val="26"/>
        </w:rPr>
        <w:t>А.Г. Мовшенсона.</w:t>
      </w:r>
      <w:r>
        <w:rPr>
          <w:sz w:val="26"/>
          <w:szCs w:val="26"/>
        </w:rPr>
        <w:t xml:space="preserve"> Л.:</w:t>
      </w:r>
      <w:r w:rsidRPr="00617AB0">
        <w:rPr>
          <w:sz w:val="26"/>
          <w:szCs w:val="26"/>
        </w:rPr>
        <w:t>М.: Искусство, 1965.</w:t>
      </w:r>
    </w:p>
    <w:p w:rsidR="00652F56" w:rsidRDefault="00652F56" w:rsidP="00652F56">
      <w:pPr>
        <w:ind w:right="283"/>
        <w:jc w:val="both"/>
        <w:rPr>
          <w:sz w:val="26"/>
          <w:szCs w:val="26"/>
        </w:rPr>
      </w:pPr>
      <w:r w:rsidRPr="00A21FAD">
        <w:rPr>
          <w:i/>
          <w:sz w:val="26"/>
          <w:szCs w:val="26"/>
        </w:rPr>
        <w:t>Рындин В.Ф.</w:t>
      </w:r>
      <w:r w:rsidRPr="00A21FAD">
        <w:rPr>
          <w:sz w:val="26"/>
          <w:szCs w:val="26"/>
        </w:rPr>
        <w:t xml:space="preserve"> Как создается художественное оформление спектакля. М.: Изд-во АХ СССР, 1962.</w:t>
      </w:r>
    </w:p>
    <w:p w:rsidR="00652F56" w:rsidRPr="004D776D" w:rsidRDefault="00652F56" w:rsidP="00652F56">
      <w:pPr>
        <w:ind w:right="283"/>
        <w:jc w:val="both"/>
        <w:rPr>
          <w:sz w:val="26"/>
          <w:szCs w:val="26"/>
        </w:rPr>
      </w:pPr>
      <w:r w:rsidRPr="004D776D">
        <w:rPr>
          <w:i/>
          <w:sz w:val="26"/>
          <w:szCs w:val="26"/>
        </w:rPr>
        <w:t>Слонимский Ю.И</w:t>
      </w:r>
      <w:r>
        <w:rPr>
          <w:sz w:val="26"/>
          <w:szCs w:val="26"/>
        </w:rPr>
        <w:t>.</w:t>
      </w:r>
      <w:r w:rsidRPr="004D776D">
        <w:rPr>
          <w:sz w:val="26"/>
          <w:szCs w:val="26"/>
        </w:rPr>
        <w:t xml:space="preserve"> Музыка в балетном театре // Музыка советского ба</w:t>
      </w:r>
      <w:r>
        <w:rPr>
          <w:sz w:val="26"/>
          <w:szCs w:val="26"/>
        </w:rPr>
        <w:t xml:space="preserve">лета. </w:t>
      </w:r>
      <w:r w:rsidRPr="004D776D">
        <w:rPr>
          <w:sz w:val="26"/>
          <w:szCs w:val="26"/>
        </w:rPr>
        <w:t>М., 1962.</w:t>
      </w:r>
    </w:p>
    <w:p w:rsidR="00652F56" w:rsidRPr="00CD632D" w:rsidRDefault="00652F56" w:rsidP="00652F56">
      <w:pPr>
        <w:ind w:right="283"/>
        <w:jc w:val="both"/>
        <w:rPr>
          <w:iCs/>
          <w:sz w:val="26"/>
          <w:szCs w:val="26"/>
        </w:rPr>
      </w:pPr>
      <w:r w:rsidRPr="00CD632D">
        <w:rPr>
          <w:i/>
          <w:sz w:val="26"/>
          <w:szCs w:val="26"/>
        </w:rPr>
        <w:t>Слонимский Ю.И</w:t>
      </w:r>
      <w:r>
        <w:rPr>
          <w:sz w:val="26"/>
          <w:szCs w:val="26"/>
        </w:rPr>
        <w:t xml:space="preserve">. Жизель. </w:t>
      </w:r>
      <w:r w:rsidRPr="00CD632D">
        <w:rPr>
          <w:sz w:val="26"/>
          <w:szCs w:val="26"/>
        </w:rPr>
        <w:t>Л., 1969.</w:t>
      </w:r>
    </w:p>
    <w:p w:rsidR="00652F56" w:rsidRDefault="00652F56" w:rsidP="00652F56">
      <w:pPr>
        <w:ind w:right="283"/>
        <w:jc w:val="both"/>
        <w:rPr>
          <w:sz w:val="26"/>
          <w:szCs w:val="26"/>
        </w:rPr>
      </w:pPr>
      <w:r w:rsidRPr="00A21FAD">
        <w:rPr>
          <w:i/>
          <w:sz w:val="26"/>
          <w:szCs w:val="26"/>
        </w:rPr>
        <w:t>Слонимский Ю.И.</w:t>
      </w:r>
      <w:r w:rsidRPr="00A21FAD">
        <w:rPr>
          <w:sz w:val="26"/>
          <w:szCs w:val="26"/>
        </w:rPr>
        <w:t xml:space="preserve"> Драматургия балетного театра </w:t>
      </w:r>
      <w:r w:rsidRPr="00A21FAD">
        <w:rPr>
          <w:sz w:val="26"/>
          <w:szCs w:val="26"/>
          <w:lang w:val="en-US"/>
        </w:rPr>
        <w:t>XIX</w:t>
      </w:r>
      <w:r w:rsidRPr="00A21FAD">
        <w:rPr>
          <w:sz w:val="26"/>
          <w:szCs w:val="26"/>
        </w:rPr>
        <w:t xml:space="preserve"> века: Очерки. Либретто. Сценарии. М.: Искусство, 1977.</w:t>
      </w:r>
    </w:p>
    <w:p w:rsidR="00676FEB" w:rsidRPr="002945F6" w:rsidRDefault="00676FEB" w:rsidP="00676FEB">
      <w:pPr>
        <w:ind w:right="283"/>
        <w:jc w:val="both"/>
        <w:rPr>
          <w:sz w:val="26"/>
          <w:szCs w:val="26"/>
        </w:rPr>
      </w:pPr>
      <w:r w:rsidRPr="002945F6">
        <w:rPr>
          <w:i/>
          <w:sz w:val="26"/>
          <w:szCs w:val="26"/>
        </w:rPr>
        <w:t>Тарасов Н.И</w:t>
      </w:r>
      <w:r w:rsidRPr="002945F6">
        <w:rPr>
          <w:sz w:val="26"/>
          <w:szCs w:val="26"/>
        </w:rPr>
        <w:t>. Классический танец: Школа мужского исполнительст</w:t>
      </w:r>
      <w:r>
        <w:rPr>
          <w:sz w:val="26"/>
          <w:szCs w:val="26"/>
        </w:rPr>
        <w:t xml:space="preserve">ва. </w:t>
      </w:r>
      <w:r w:rsidRPr="002945F6">
        <w:rPr>
          <w:sz w:val="26"/>
          <w:szCs w:val="26"/>
        </w:rPr>
        <w:t>М., 1981.</w:t>
      </w:r>
    </w:p>
    <w:p w:rsidR="00676FEB" w:rsidRPr="003879DC" w:rsidRDefault="00676FEB" w:rsidP="00676FEB">
      <w:pPr>
        <w:ind w:right="283"/>
        <w:jc w:val="both"/>
        <w:rPr>
          <w:sz w:val="26"/>
          <w:szCs w:val="26"/>
        </w:rPr>
      </w:pPr>
      <w:r w:rsidRPr="003879DC">
        <w:rPr>
          <w:i/>
          <w:sz w:val="26"/>
          <w:szCs w:val="26"/>
        </w:rPr>
        <w:t>Тейдер В.А</w:t>
      </w:r>
      <w:r w:rsidRPr="003879DC">
        <w:rPr>
          <w:sz w:val="26"/>
          <w:szCs w:val="26"/>
        </w:rPr>
        <w:t>. Касьян Голе</w:t>
      </w:r>
      <w:r>
        <w:rPr>
          <w:sz w:val="26"/>
          <w:szCs w:val="26"/>
        </w:rPr>
        <w:t xml:space="preserve">йзовский. «Иосиф Прекрасный». </w:t>
      </w:r>
      <w:r w:rsidRPr="003879DC">
        <w:rPr>
          <w:sz w:val="26"/>
          <w:szCs w:val="26"/>
        </w:rPr>
        <w:t>М.</w:t>
      </w:r>
      <w:r>
        <w:rPr>
          <w:sz w:val="26"/>
          <w:szCs w:val="26"/>
        </w:rPr>
        <w:t>: Флинта: Наука</w:t>
      </w:r>
      <w:r w:rsidRPr="003879DC">
        <w:rPr>
          <w:sz w:val="26"/>
          <w:szCs w:val="26"/>
        </w:rPr>
        <w:t>, 2001.</w:t>
      </w:r>
    </w:p>
    <w:p w:rsidR="00676FEB" w:rsidRDefault="00676FEB" w:rsidP="00676FEB">
      <w:pPr>
        <w:ind w:right="283"/>
        <w:jc w:val="both"/>
        <w:rPr>
          <w:sz w:val="26"/>
          <w:szCs w:val="26"/>
        </w:rPr>
      </w:pPr>
      <w:r w:rsidRPr="000F5D67">
        <w:rPr>
          <w:i/>
          <w:sz w:val="26"/>
          <w:szCs w:val="26"/>
        </w:rPr>
        <w:t>Тимофеева Н.В</w:t>
      </w:r>
      <w:r w:rsidRPr="000F5D67">
        <w:rPr>
          <w:sz w:val="26"/>
          <w:szCs w:val="26"/>
        </w:rPr>
        <w:t>. Мир балета: Истор</w:t>
      </w:r>
      <w:r>
        <w:rPr>
          <w:sz w:val="26"/>
          <w:szCs w:val="26"/>
        </w:rPr>
        <w:t xml:space="preserve">ия. Творчество. Воспоминания. </w:t>
      </w:r>
      <w:r w:rsidRPr="000F5D67">
        <w:rPr>
          <w:sz w:val="26"/>
          <w:szCs w:val="26"/>
        </w:rPr>
        <w:t>М.</w:t>
      </w:r>
      <w:r>
        <w:rPr>
          <w:sz w:val="26"/>
          <w:szCs w:val="26"/>
        </w:rPr>
        <w:t>: «Терра» – «</w:t>
      </w:r>
      <w:r>
        <w:rPr>
          <w:sz w:val="26"/>
          <w:szCs w:val="26"/>
          <w:lang w:val="en-US"/>
        </w:rPr>
        <w:t>Terra</w:t>
      </w:r>
      <w:r>
        <w:rPr>
          <w:sz w:val="26"/>
          <w:szCs w:val="26"/>
        </w:rPr>
        <w:t>»</w:t>
      </w:r>
      <w:r w:rsidRPr="000F5D67">
        <w:rPr>
          <w:sz w:val="26"/>
          <w:szCs w:val="26"/>
        </w:rPr>
        <w:t>, 1993.</w:t>
      </w:r>
    </w:p>
    <w:p w:rsidR="00250E1A" w:rsidRPr="0054345C" w:rsidRDefault="00250E1A" w:rsidP="00250E1A">
      <w:pPr>
        <w:ind w:right="283"/>
        <w:jc w:val="both"/>
        <w:rPr>
          <w:sz w:val="26"/>
          <w:szCs w:val="26"/>
        </w:rPr>
      </w:pPr>
      <w:r w:rsidRPr="0054345C">
        <w:rPr>
          <w:i/>
          <w:sz w:val="26"/>
          <w:szCs w:val="26"/>
        </w:rPr>
        <w:t>Худеков С.Н</w:t>
      </w:r>
      <w:r w:rsidRPr="0054345C">
        <w:rPr>
          <w:sz w:val="26"/>
          <w:szCs w:val="26"/>
        </w:rPr>
        <w:t>. Всеобщая истори</w:t>
      </w:r>
      <w:r>
        <w:rPr>
          <w:sz w:val="26"/>
          <w:szCs w:val="26"/>
        </w:rPr>
        <w:t xml:space="preserve">я танца [1-е изд.: СПб., 1914–1916]. </w:t>
      </w:r>
      <w:r w:rsidRPr="0054345C">
        <w:rPr>
          <w:sz w:val="26"/>
          <w:szCs w:val="26"/>
        </w:rPr>
        <w:t>М., 2009.</w:t>
      </w:r>
    </w:p>
    <w:p w:rsidR="00C34E5D" w:rsidRDefault="00C34E5D" w:rsidP="00116CBF">
      <w:pPr>
        <w:shd w:val="clear" w:color="auto" w:fill="FFFFFF"/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</w:p>
    <w:sectPr w:rsidR="00C3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A7" w:rsidRDefault="001B59A7" w:rsidP="006E7237">
      <w:r>
        <w:separator/>
      </w:r>
    </w:p>
  </w:endnote>
  <w:endnote w:type="continuationSeparator" w:id="0">
    <w:p w:rsidR="001B59A7" w:rsidRDefault="001B59A7" w:rsidP="006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A7" w:rsidRDefault="001B59A7" w:rsidP="006E7237">
      <w:r>
        <w:separator/>
      </w:r>
    </w:p>
  </w:footnote>
  <w:footnote w:type="continuationSeparator" w:id="0">
    <w:p w:rsidR="001B59A7" w:rsidRDefault="001B59A7" w:rsidP="006E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1FD1"/>
    <w:multiLevelType w:val="hybridMultilevel"/>
    <w:tmpl w:val="BD3E8D5A"/>
    <w:lvl w:ilvl="0" w:tplc="EA289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78FF"/>
    <w:multiLevelType w:val="hybridMultilevel"/>
    <w:tmpl w:val="5E0C6244"/>
    <w:lvl w:ilvl="0" w:tplc="F84C0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9551AC"/>
    <w:multiLevelType w:val="hybridMultilevel"/>
    <w:tmpl w:val="D4A6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1"/>
    <w:rsid w:val="00000BBB"/>
    <w:rsid w:val="000167C0"/>
    <w:rsid w:val="00021DA6"/>
    <w:rsid w:val="000532E1"/>
    <w:rsid w:val="000B0617"/>
    <w:rsid w:val="000B14EC"/>
    <w:rsid w:val="000B730C"/>
    <w:rsid w:val="000C573E"/>
    <w:rsid w:val="000D1BEE"/>
    <w:rsid w:val="000D1FD3"/>
    <w:rsid w:val="00116CBF"/>
    <w:rsid w:val="001245BB"/>
    <w:rsid w:val="001B59A7"/>
    <w:rsid w:val="0023498F"/>
    <w:rsid w:val="00250E1A"/>
    <w:rsid w:val="002C7BD6"/>
    <w:rsid w:val="002E3E5C"/>
    <w:rsid w:val="003352C5"/>
    <w:rsid w:val="00352DA4"/>
    <w:rsid w:val="003748CE"/>
    <w:rsid w:val="003D4630"/>
    <w:rsid w:val="003F2B2E"/>
    <w:rsid w:val="004867CB"/>
    <w:rsid w:val="004A1838"/>
    <w:rsid w:val="004C3A99"/>
    <w:rsid w:val="004F5AD6"/>
    <w:rsid w:val="00537851"/>
    <w:rsid w:val="00577683"/>
    <w:rsid w:val="00623819"/>
    <w:rsid w:val="00652F56"/>
    <w:rsid w:val="0066266F"/>
    <w:rsid w:val="00662E5D"/>
    <w:rsid w:val="0067306E"/>
    <w:rsid w:val="00676FEB"/>
    <w:rsid w:val="006859BB"/>
    <w:rsid w:val="006C0D7C"/>
    <w:rsid w:val="006E7237"/>
    <w:rsid w:val="00703CE4"/>
    <w:rsid w:val="00703DC3"/>
    <w:rsid w:val="007111D6"/>
    <w:rsid w:val="0073212C"/>
    <w:rsid w:val="00734CFD"/>
    <w:rsid w:val="00832CAD"/>
    <w:rsid w:val="00880D71"/>
    <w:rsid w:val="00894546"/>
    <w:rsid w:val="008C1F87"/>
    <w:rsid w:val="008D24A8"/>
    <w:rsid w:val="008D6658"/>
    <w:rsid w:val="008E49DC"/>
    <w:rsid w:val="00943915"/>
    <w:rsid w:val="009617C0"/>
    <w:rsid w:val="009969DF"/>
    <w:rsid w:val="009B6974"/>
    <w:rsid w:val="009C7686"/>
    <w:rsid w:val="009F0600"/>
    <w:rsid w:val="009F3107"/>
    <w:rsid w:val="00A053A4"/>
    <w:rsid w:val="00A162DE"/>
    <w:rsid w:val="00A2208E"/>
    <w:rsid w:val="00A3798F"/>
    <w:rsid w:val="00A40380"/>
    <w:rsid w:val="00A53CED"/>
    <w:rsid w:val="00A67A70"/>
    <w:rsid w:val="00A70292"/>
    <w:rsid w:val="00AD0912"/>
    <w:rsid w:val="00B605CF"/>
    <w:rsid w:val="00BC5A0E"/>
    <w:rsid w:val="00C02F99"/>
    <w:rsid w:val="00C32CB2"/>
    <w:rsid w:val="00C34E5D"/>
    <w:rsid w:val="00CB6698"/>
    <w:rsid w:val="00D02C85"/>
    <w:rsid w:val="00D30F3F"/>
    <w:rsid w:val="00D51DD9"/>
    <w:rsid w:val="00D54C49"/>
    <w:rsid w:val="00D71533"/>
    <w:rsid w:val="00DB78A6"/>
    <w:rsid w:val="00DD1677"/>
    <w:rsid w:val="00DF6DA5"/>
    <w:rsid w:val="00E54A5A"/>
    <w:rsid w:val="00E8177B"/>
    <w:rsid w:val="00E94693"/>
    <w:rsid w:val="00EF4ABC"/>
    <w:rsid w:val="00F86337"/>
    <w:rsid w:val="00FC0DB5"/>
    <w:rsid w:val="00FC2924"/>
    <w:rsid w:val="00FC342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FBA1-56B3-41CA-94C0-C745B30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23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E72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semiHidden/>
    <w:rsid w:val="006E7237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0B73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B7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A053A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05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F5BA-C738-4257-BB16-4B4553D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Пользователь</cp:lastModifiedBy>
  <cp:revision>2</cp:revision>
  <dcterms:created xsi:type="dcterms:W3CDTF">2021-12-16T08:54:00Z</dcterms:created>
  <dcterms:modified xsi:type="dcterms:W3CDTF">2021-12-16T08:54:00Z</dcterms:modified>
</cp:coreProperties>
</file>