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9D" w:rsidRDefault="000760D4">
      <w:pPr>
        <w:pStyle w:val="normal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Программа курса “Интеграционные процессы на постсоветском пространстве”.</w:t>
      </w:r>
    </w:p>
    <w:p w:rsidR="007C789D" w:rsidRDefault="000760D4">
      <w:pPr>
        <w:pStyle w:val="normal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Лекторы: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д.э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., профессор М.И. Кротов,</w:t>
      </w:r>
    </w:p>
    <w:p w:rsidR="007C789D" w:rsidRDefault="000760D4">
      <w:pPr>
        <w:pStyle w:val="normal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олит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.н., доцент Е.А.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Худоренко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7C789D" w:rsidRDefault="007C789D">
      <w:pPr>
        <w:pStyle w:val="normal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I. Название дисциплины: Интеграционные процессы на постсоветском пространстве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II. Цели и задачи дисциплины: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Цель освоения дисциплины: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целью освоения дисциплины является изучение места и роли Российской Федерации, других государств-участников СНГ в современной архитектуре международной экономической и политической интеграции, выявление противоречий, с</w:t>
      </w:r>
      <w:r>
        <w:rPr>
          <w:rFonts w:ascii="Times New Roman" w:eastAsia="Times New Roman" w:hAnsi="Times New Roman" w:cs="Times New Roman"/>
          <w:sz w:val="28"/>
          <w:szCs w:val="28"/>
        </w:rPr>
        <w:t>тоящих на пути евразийской экономической и политической интеграции и обоснование путей их разрешения в условиях вызовов, связанных с глобализацией, усилением международной конкуренции и переходом к новому технологическому укладу.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Задачи дисциплины: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sz w:val="28"/>
          <w:szCs w:val="28"/>
        </w:rPr>
        <w:t>чи изучения дисциплины: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анализ процесса международной экономической интеграции, как неотъемлемого элемента глобализации мировой экономики, свойственных ей закономерностей и противоречий;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характеристика основных интеграционных группировок и оценка их по</w:t>
      </w:r>
      <w:r>
        <w:rPr>
          <w:rFonts w:ascii="Times New Roman" w:eastAsia="Times New Roman" w:hAnsi="Times New Roman" w:cs="Times New Roman"/>
          <w:sz w:val="28"/>
          <w:szCs w:val="28"/>
        </w:rPr>
        <w:t>тенциала, выявление роли и места СНГ, Евразийского экономического союза, Союза Беларуси и России, Организации Договора о коллективной безопасности в современном мире;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раскрытие особенностей конфликтов и путей их разрешения на постсоветском пространстве;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причины и формы “цветных” революций, пути противодействия политическим кризисам;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изучение специфики взаимоотношений стран СНГ, Евразийского экономического союза, Европейского союза и ВТО;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исследование особенностей ОДКБ и НАТО;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изучение функциональн</w:t>
      </w:r>
      <w:r>
        <w:rPr>
          <w:rFonts w:ascii="Times New Roman" w:eastAsia="Times New Roman" w:hAnsi="Times New Roman" w:cs="Times New Roman"/>
          <w:sz w:val="28"/>
          <w:szCs w:val="28"/>
        </w:rPr>
        <w:t>ых и институциональных форм евразийской экономической интеграции;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анализ перспектив развития общего рынка товаров, услуг, капиталов, рабочей силы, формирования платежного и валютного союзов в ходе евразийской интеграции;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особенности государственного ст</w:t>
      </w:r>
      <w:r>
        <w:rPr>
          <w:rFonts w:ascii="Times New Roman" w:eastAsia="Times New Roman" w:hAnsi="Times New Roman" w:cs="Times New Roman"/>
          <w:sz w:val="28"/>
          <w:szCs w:val="28"/>
        </w:rPr>
        <w:t>роительства, разделения властей, взаимоотношение политических партий в странах СНГ.</w:t>
      </w:r>
    </w:p>
    <w:p w:rsidR="007C789D" w:rsidRDefault="007C789D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III. Общая трудоемкость (в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часах и зачетных единицах): 72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ч.,  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ед.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IV. Форма промежуточной аттестации: зачет.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V. Формы проведения:</w:t>
      </w:r>
    </w:p>
    <w:p w:rsidR="007C789D" w:rsidRDefault="007C789D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7C789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89D" w:rsidRDefault="000760D4">
            <w:pPr>
              <w:pStyle w:val="normal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 Для дисциплин:</w:t>
            </w:r>
          </w:p>
          <w:p w:rsidR="007C789D" w:rsidRDefault="000760D4">
            <w:pPr>
              <w:pStyle w:val="normal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— форма занятий с указанием суммарной трудоемкости по каждой форме:</w:t>
            </w:r>
          </w:p>
          <w:p w:rsidR="007C789D" w:rsidRDefault="000760D4">
            <w:pPr>
              <w:pStyle w:val="normal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лекции: 24 ч.</w:t>
            </w:r>
          </w:p>
          <w:p w:rsidR="007C789D" w:rsidRDefault="000760D4">
            <w:pPr>
              <w:pStyle w:val="normal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семинары: 2 ч.</w:t>
            </w:r>
          </w:p>
          <w:p w:rsidR="007C789D" w:rsidRDefault="000760D4">
            <w:pPr>
              <w:pStyle w:val="normal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лабораторная работа: 0 ч.</w:t>
            </w:r>
          </w:p>
          <w:p w:rsidR="007C789D" w:rsidRDefault="000760D4">
            <w:pPr>
              <w:pStyle w:val="normal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работа: 46ч.</w:t>
            </w:r>
          </w:p>
          <w:p w:rsidR="007C789D" w:rsidRDefault="000760D4">
            <w:pPr>
              <w:pStyle w:val="normal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— формы текущего контроля: Домашнее задание, Тест, письменные работы.</w:t>
            </w:r>
          </w:p>
        </w:tc>
      </w:tr>
    </w:tbl>
    <w:p w:rsidR="007C789D" w:rsidRDefault="007C789D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89D" w:rsidRDefault="000760D4">
      <w:pPr>
        <w:pStyle w:val="normal"/>
        <w:spacing w:before="80" w:after="2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VI. Распределение трудоемкости по разделам и темам, а также формам проведения занятий с указанием форм текущего контроля и промежуточной аттестации:</w:t>
      </w:r>
    </w:p>
    <w:tbl>
      <w:tblPr>
        <w:tblStyle w:val="a6"/>
        <w:tblW w:w="10173" w:type="dxa"/>
        <w:tblInd w:w="0" w:type="dxa"/>
        <w:tblLayout w:type="fixed"/>
        <w:tblLook w:val="0000"/>
      </w:tblPr>
      <w:tblGrid>
        <w:gridCol w:w="645"/>
        <w:gridCol w:w="2550"/>
        <w:gridCol w:w="1710"/>
        <w:gridCol w:w="1410"/>
        <w:gridCol w:w="1710"/>
        <w:gridCol w:w="1125"/>
        <w:gridCol w:w="1023"/>
      </w:tblGrid>
      <w:tr w:rsidR="007C789D" w:rsidTr="000760D4"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tabs>
                <w:tab w:val="left" w:pos="4253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tabs>
                <w:tab w:val="left" w:pos="4253"/>
              </w:tabs>
              <w:spacing w:line="288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разделов и</w:t>
            </w:r>
          </w:p>
        </w:tc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Трудоемкость (в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 часах) по формам занятий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Формы</w:t>
            </w:r>
          </w:p>
        </w:tc>
      </w:tr>
      <w:tr w:rsidR="007C789D" w:rsidTr="000760D4"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tabs>
                <w:tab w:val="left" w:pos="4253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tabs>
                <w:tab w:val="left" w:pos="4253"/>
              </w:tabs>
              <w:spacing w:line="288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тем дисциплины /</w:t>
            </w:r>
          </w:p>
        </w:tc>
        <w:tc>
          <w:tcPr>
            <w:tcW w:w="59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(для дисциплин) и видам работ (для практик)</w:t>
            </w:r>
          </w:p>
        </w:tc>
        <w:tc>
          <w:tcPr>
            <w:tcW w:w="102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89D" w:rsidRDefault="000760D4">
            <w:pPr>
              <w:pStyle w:val="normal"/>
              <w:spacing w:before="20" w:after="40" w:line="264" w:lineRule="auto"/>
              <w:ind w:left="-28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контроля</w:t>
            </w:r>
          </w:p>
        </w:tc>
      </w:tr>
      <w:tr w:rsidR="007C789D" w:rsidTr="000760D4"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tabs>
                <w:tab w:val="left" w:pos="4253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tabs>
                <w:tab w:val="left" w:pos="4253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разделов</w:t>
            </w:r>
          </w:p>
        </w:tc>
        <w:tc>
          <w:tcPr>
            <w:tcW w:w="4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Аудиторная работа (с разбивкой по формам и видам)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Самостоя</w:t>
            </w:r>
            <w:proofErr w:type="spellEnd"/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-</w:t>
            </w:r>
          </w:p>
        </w:tc>
        <w:tc>
          <w:tcPr>
            <w:tcW w:w="102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C789D" w:rsidTr="000760D4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tabs>
                <w:tab w:val="left" w:pos="4253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tabs>
                <w:tab w:val="left" w:pos="4253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(этапов) практики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Лекции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Практические занятия (семинары) / Полевые работы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Лабораторная работа / Камеральная работа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тельная работа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C789D" w:rsidTr="000760D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89D" w:rsidTr="000760D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интеграционные группировки и оценка их потенциала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89D" w:rsidTr="000760D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становления и развития СНГ: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трансформационный (переходный), восстановительный,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модернизационно-интеграционный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89D" w:rsidTr="000760D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Конфликты и пути их разрешения на пространстве СНГ </w:t>
            </w:r>
          </w:p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89D" w:rsidTr="000760D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причины "цветных" революций, пути противодействия политическим кризисам в странах СНГ.</w:t>
            </w:r>
          </w:p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89D" w:rsidTr="000760D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Союзное государство Беларуси и России: достижения, проблемы, перспективы</w:t>
            </w:r>
          </w:p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89D" w:rsidTr="000760D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становления и развития евразийской экономической интеграции: Таможенный союз, Единое экономическое пространство, Евразийский экономический союз. Роль СНГ и Евразийского экономического союза в архитектуре международной экономической и политич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еской интеграции.</w:t>
            </w:r>
          </w:p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89D" w:rsidTr="000760D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институциональные особенности   евразийской  экономической и политической  интеграции.</w:t>
            </w:r>
          </w:p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89D" w:rsidTr="000760D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6.8.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военно-политического сотрудничества стран СНГ. Организация Договора о коллективной безопасности</w:t>
            </w:r>
          </w:p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89D" w:rsidTr="000760D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государственного устройства стран СНГ. Разделение властей, политическая конкуренция. </w:t>
            </w:r>
          </w:p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89D" w:rsidTr="000760D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и перспективы Евразийского экономического союза, СНГ, ОДКБ, Союза Беларуси и России</w:t>
            </w:r>
          </w:p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89D" w:rsidTr="000760D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Российской Федерации с Республикой Азербайджан, Республикой Армения, Республикой Казахстан, Киргизской Республикой, Молдавской Республикой,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Республикой Таджикистан, Республикой Туркменистан, Республикой Узбекистан, Украиной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89D" w:rsidTr="000760D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89D" w:rsidTr="000760D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0760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9D" w:rsidRDefault="007C789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789D" w:rsidRDefault="007C789D">
      <w:pPr>
        <w:pStyle w:val="normal"/>
        <w:spacing w:before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89D" w:rsidRDefault="000760D4">
      <w:pPr>
        <w:pStyle w:val="normal"/>
        <w:spacing w:before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VII. Содержание дисциплины / практики по разделам и темам (этапам) – аудиторная и самостоятельная работа:</w:t>
      </w:r>
    </w:p>
    <w:p w:rsidR="007C789D" w:rsidRDefault="007C789D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Основные интеграционные группировки и оценка их потенциала.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Предпосылки и причины интеграции: от простых форм к Союзу. Политические аспекты региональной интеграции. Интеграция и глобализация. Проблемы наднационального регулирования. Проблемы суверенитета.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Интеграционные процессы интеграционные процессы в Северной Америке. Особенности латиноамериканской интеграции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Меркосур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Интеграционные процессы на постсоветском пространстве и перспективы АТЭС.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Экономический потенциал развития международных интеграцион</w:t>
      </w:r>
      <w:r>
        <w:rPr>
          <w:rFonts w:ascii="Times New Roman" w:eastAsia="Times New Roman" w:hAnsi="Times New Roman" w:cs="Times New Roman"/>
          <w:sz w:val="28"/>
          <w:szCs w:val="28"/>
        </w:rPr>
        <w:t>ных объединений и изменение их роли и место в мировой системе. Опыт интеграционных группировок и проблемы интеграционной политики России.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Этапы становления и развития СНГ: трансформационный (переходный), восстановительный,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модернизационно-интеграционный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СНГ - жизненно важное пространство. Процессы интеграции и дезинтеграции на постсоветском пространстве. Распад СССР - крупнейшая геополитическая катастрофа ХХ века. Правовые и институциональные основы Содружества независимых государств: от иллюзий до осозн</w:t>
      </w:r>
      <w:r>
        <w:rPr>
          <w:rFonts w:ascii="Times New Roman" w:eastAsia="Times New Roman" w:hAnsi="Times New Roman" w:cs="Times New Roman"/>
          <w:sz w:val="28"/>
          <w:szCs w:val="28"/>
        </w:rPr>
        <w:t>ания необходимости координации экономической политики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Коллективная система органов. Основные этапы СНГ в 1992-2012 гг.: векторы и динамика развития. Экономический Совет СНГ (1994). Союзное государство Белоруссия и Россия. От тройственного таможенного сою</w:t>
      </w:r>
      <w:r>
        <w:rPr>
          <w:rFonts w:ascii="Times New Roman" w:eastAsia="Times New Roman" w:hAnsi="Times New Roman" w:cs="Times New Roman"/>
          <w:sz w:val="28"/>
          <w:szCs w:val="28"/>
        </w:rPr>
        <w:t>за до идеи образования Евразийского союза. Особенности многоярусной структуры взаимодействия суверенных государств. Проблема финансирования межгосударственных программ и проектов.</w:t>
      </w:r>
    </w:p>
    <w:p w:rsidR="007C789D" w:rsidRDefault="007C789D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89D" w:rsidRDefault="007C789D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Конфликты и пути их разрешения на пространстве СНГ.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СНГ: институты, инт</w:t>
      </w:r>
      <w:r>
        <w:rPr>
          <w:rFonts w:ascii="Times New Roman" w:eastAsia="Times New Roman" w:hAnsi="Times New Roman" w:cs="Times New Roman"/>
          <w:sz w:val="28"/>
          <w:szCs w:val="28"/>
        </w:rPr>
        <w:t>еграционные процессы, конфликты и парламентская дипломатия. Основные причины, тенденции, и типология конфликтов на постсоветском пространстве. Вооруженные конфликты в Средней Азии: Казахстан, Киргизия, Таджикистан, Узбекистан, Туркменистан. Особенности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блемы Приднестровья. Территориальный фактор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конфликтогенности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Этническая, историческая, конфессиональная,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культурная, экономическая общность территорий, разделенных национально-политическими границами.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Формы и причины “цветных” революций, пути противод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ействия политическим кризисам в странах СНГ.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Что такое «цветная революция»: характерные черты.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Геополитическая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однополярность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фактор недееспособности государства. «Мягкая сила» и «управляемый хаос» как инструменты в современной мировой политике.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Предпос</w:t>
      </w:r>
      <w:r>
        <w:rPr>
          <w:rFonts w:ascii="Times New Roman" w:eastAsia="Times New Roman" w:hAnsi="Times New Roman" w:cs="Times New Roman"/>
          <w:sz w:val="28"/>
          <w:szCs w:val="28"/>
        </w:rPr>
        <w:t>ылки, причины, особенности и схожесть сценариев «цветных революций». Технологии и символика цветных революций. Хронология и география переворотов. Структура и последствия цветной революцию. Роль информационных ресурсов (телевидение печатные издания интерне</w:t>
      </w:r>
      <w:r>
        <w:rPr>
          <w:rFonts w:ascii="Times New Roman" w:eastAsia="Times New Roman" w:hAnsi="Times New Roman" w:cs="Times New Roman"/>
          <w:sz w:val="28"/>
          <w:szCs w:val="28"/>
        </w:rPr>
        <w:t>т). Методы психологического воздействия на толпу. Роль полиции и внутренних войск при пресечении беспорядков.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Спонсоры цветных революций. Политические НПО - агенты деструкции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ветные революции в России принцип домино для неугодных правительства.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Союзно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 государство Беларуси и России: достижения, проблемы, перспективы.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Предпосылки и этапы формирования государства. Экономический потенциал интегрирующихся государств. Организация единого экономического пространства. Проблемы синхронизации проводимых Белорус</w:t>
      </w:r>
      <w:r>
        <w:rPr>
          <w:rFonts w:ascii="Times New Roman" w:eastAsia="Times New Roman" w:hAnsi="Times New Roman" w:cs="Times New Roman"/>
          <w:sz w:val="28"/>
          <w:szCs w:val="28"/>
        </w:rPr>
        <w:t>сией и Россией реформ. Развитие объединенного транспортного, энергетического и информационного пространства. Формирование единой законодательной и нормативно-правовой базы. Сложности процесса унификации денежно-кредитной и бюджетной систем. Меры по обеспеч</w:t>
      </w:r>
      <w:r>
        <w:rPr>
          <w:rFonts w:ascii="Times New Roman" w:eastAsia="Times New Roman" w:hAnsi="Times New Roman" w:cs="Times New Roman"/>
          <w:sz w:val="28"/>
          <w:szCs w:val="28"/>
        </w:rPr>
        <w:t>ению безопасности и охране границ борьбы с преступностью. Антироссийские санкции западных стран перспективы развития союзных отношений.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Этапы становления и развития евразийской экономической интеграции: Таможенный союз, Единое экономическое пространство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Евразийский экономический союз. Роль СНГ и Евразийского экономического союза в архитектуре международной экономической и политической интеграции.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Политические и экономические предпосылки интеграционного проекта для Евразии – будущее, которое рождается се</w:t>
      </w:r>
      <w:r>
        <w:rPr>
          <w:rFonts w:ascii="Times New Roman" w:eastAsia="Times New Roman" w:hAnsi="Times New Roman" w:cs="Times New Roman"/>
          <w:sz w:val="28"/>
          <w:szCs w:val="28"/>
        </w:rPr>
        <w:t>годня.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Зона свободной торговли СНГ (ЗСТ) как основа перехода на режим свободной торговли. Принцип либерализации в механизме экспортно-импортных операций СНГ. Механизм и практика использования энергетических ресурсов,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логистических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услуг и стимулирование ди</w:t>
      </w:r>
      <w:r>
        <w:rPr>
          <w:rFonts w:ascii="Times New Roman" w:eastAsia="Times New Roman" w:hAnsi="Times New Roman" w:cs="Times New Roman"/>
          <w:sz w:val="28"/>
          <w:szCs w:val="28"/>
        </w:rPr>
        <w:t>намики товарных рынков. Роль сельскохозяйственного сектора. Формирование международных транспортных коридоров. Тарифная политика и практика отмены фискально-административных барьеров.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Цель, роль, хронология Таможенного союза. Структура перераспределения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мм ввозных таможенных пошлин между странами Таможенного союза. Особый статус для трудовых мигрантов. Нормы Таможенного союза и правила ВТО. Геополитические и экономические выгоды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интегрирующийся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стран.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Четыре степени свободы. Перспективы расширение ЕАЭС. И</w:t>
      </w:r>
      <w:r>
        <w:rPr>
          <w:rFonts w:ascii="Times New Roman" w:eastAsia="Times New Roman" w:hAnsi="Times New Roman" w:cs="Times New Roman"/>
          <w:sz w:val="28"/>
          <w:szCs w:val="28"/>
        </w:rPr>
        <w:t>дея создания Большой Европы: от Лиссабона до Владивостока. Китайская инициатива «Один пояс 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дин путь»: реалии, проблемы, перспективы.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Функциональные и институциональные особенности евразийской экономической и политической интеграции. 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Евразийская инте</w:t>
      </w:r>
      <w:r>
        <w:rPr>
          <w:rFonts w:ascii="Times New Roman" w:eastAsia="Times New Roman" w:hAnsi="Times New Roman" w:cs="Times New Roman"/>
          <w:sz w:val="28"/>
          <w:szCs w:val="28"/>
        </w:rPr>
        <w:t>грация в глобальном и региональном измерениях. О перспективах развития экономического пространства ЕАЭС инвестиции интеграционные проекты Евразийского экономического пространства интеллектуальная собственность в Едином экономическом пространстве. Аспекты в</w:t>
      </w:r>
      <w:r>
        <w:rPr>
          <w:rFonts w:ascii="Times New Roman" w:eastAsia="Times New Roman" w:hAnsi="Times New Roman" w:cs="Times New Roman"/>
          <w:sz w:val="28"/>
          <w:szCs w:val="28"/>
        </w:rPr>
        <w:t>оенной и информационной безопасности.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Парламентский вектор евразийской интеграции.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Особенности военно-политического сотрудничества стран СНГ. Организация Договора о коллективной безопасности.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Сотрудничество в сфере обороны и безопасности государств СНГ. Роль и механизм миротворчества Организации Договора о коллективной безопасности. Конфликт между Абхазией и Грузией, как прелюдия агрессии в Южной Осетии. Новая политика России при урегулировании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конфликтов на постсоветском пространстве.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Особенности государственного устройства стран СНГ. Разделение властей, политическая конкуренция.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Содружество независимых государств как новая форма межгосударственного объединения. Конституционное развитие 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СНГ и принцип «второго языка». Форма государственного устройства унитарных государств СНГ. Характерные черты и особенности фактора национальных границ и принципы решения пограничных вопросов.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государственной власти в странах - участников Содр</w:t>
      </w:r>
      <w:r>
        <w:rPr>
          <w:rFonts w:ascii="Times New Roman" w:eastAsia="Times New Roman" w:hAnsi="Times New Roman" w:cs="Times New Roman"/>
          <w:sz w:val="28"/>
          <w:szCs w:val="28"/>
        </w:rPr>
        <w:t>ужества. Экономическое развитие государств-участников Содружества.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Проблемы и перспективы Евразийского экономического союза, СНГ, ОДКБ, Союза Беларуси и России.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Интеграция «внутри» ЕАЭС: два главных мотива интеграции. Конкурентное развитие экономик стр</w:t>
      </w:r>
      <w:r>
        <w:rPr>
          <w:rFonts w:ascii="Times New Roman" w:eastAsia="Times New Roman" w:hAnsi="Times New Roman" w:cs="Times New Roman"/>
          <w:sz w:val="28"/>
          <w:szCs w:val="28"/>
        </w:rPr>
        <w:t>ан-членов Союза: противоречия и перспективы.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таможенного законодательства Таможенного союза. Перспективы расширения ЕАЭС.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Взаимоотношения ЕАЭС и Украины. Белоруссия: антироссийские санкции и проблема реэкспорта.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Практика и перспективы формирования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торговой политики и гармонизация технических регламентов и стандартов. Фактор бюрократизации в работе наднациональных органов и механизмы согласования решений ЕЭК.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Проблемы функционирования ЕАЭС в условиях санкций.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Промежуточные итоги ЕАЭС. Перспективы раз</w:t>
      </w:r>
      <w:r>
        <w:rPr>
          <w:rFonts w:ascii="Times New Roman" w:eastAsia="Times New Roman" w:hAnsi="Times New Roman" w:cs="Times New Roman"/>
          <w:sz w:val="28"/>
          <w:szCs w:val="28"/>
        </w:rPr>
        <w:t>вития Таможенного союза и единого экономического пространства.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Отношения Российской Федерации с Республикой Азербайджан, Республикой Армения, Республикой Казахстан, Киргизской Республикой, Молдавской Республикой, Республикой Таджикистан, Республикой 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ркменистан, Республикой Узбекистан, Украиной.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Ключевые геополитические игроки на евразийском геополитическом пространстве. Принципы евразийской геополитики России. Движущие силы внешней политики Российской Федерации в евразийском измерении. Основные «групп</w:t>
      </w:r>
      <w:r>
        <w:rPr>
          <w:rFonts w:ascii="Times New Roman" w:eastAsia="Times New Roman" w:hAnsi="Times New Roman" w:cs="Times New Roman"/>
          <w:sz w:val="28"/>
          <w:szCs w:val="28"/>
        </w:rPr>
        <w:t>ы интересов» России и их внешнеполитические установки. Евразийская интеграция и национальные интересы со странами СНГ. Роль ресурсного фактора.</w:t>
      </w: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Внешнеполитический механизм в России: особенности функционирования в региональной интеграции. Россия и Центральн</w:t>
      </w:r>
      <w:r>
        <w:rPr>
          <w:rFonts w:ascii="Times New Roman" w:eastAsia="Times New Roman" w:hAnsi="Times New Roman" w:cs="Times New Roman"/>
          <w:sz w:val="28"/>
          <w:szCs w:val="28"/>
        </w:rPr>
        <w:t>ая Азия: упущенные возможности и новые перспективы. Россия на постсоветском информационном пространстве.</w:t>
      </w:r>
    </w:p>
    <w:p w:rsidR="007C789D" w:rsidRDefault="007C789D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89D" w:rsidRDefault="000760D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VIII. 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Перечень компетенций, формируемых в результате освоения дисциплины / прохождения практики – по видам компетенций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ОНК – общенаучные компетенции; ИК – инструментальные компетенции; СК – системные компетенции; ПК – профессиональные компетенции; СПК –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специализированные компетенции (указываются компоненты компетенций, в формировании которых участвует данная дисциплина/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практика, – в соответствии с образовательным стандартом);</w:t>
      </w:r>
    </w:p>
    <w:p w:rsidR="007C789D" w:rsidRDefault="007C789D">
      <w:pPr>
        <w:pStyle w:val="normal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89D" w:rsidRDefault="000760D4">
      <w:pPr>
        <w:pStyle w:val="normal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 изучения дисциплины направлен на формирование элементов следующих компетенций в соответствии с УОС ВПО и ООП ВПО по данному направлению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подготовки (специальности):</w:t>
      </w:r>
    </w:p>
    <w:p w:rsidR="007C789D" w:rsidRDefault="000760D4">
      <w:pPr>
        <w:pStyle w:val="normal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универсальных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(ОНК, 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К, СК):</w:t>
      </w:r>
    </w:p>
    <w:p w:rsidR="007C789D" w:rsidRDefault="007C789D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89D" w:rsidRDefault="000760D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Общенаучные компетенции</w:t>
      </w:r>
    </w:p>
    <w:p w:rsidR="007C789D" w:rsidRDefault="000760D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  анализировать   и  оценивать   философские   проблемы   при   решении социальных и профессиональных задач (М-ОНК-1);</w:t>
      </w:r>
    </w:p>
    <w:p w:rsidR="007C789D" w:rsidRDefault="000760D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владение современной общенаучной методологией исследования в ее  применении к профессиональн</w:t>
      </w:r>
      <w:r>
        <w:rPr>
          <w:rFonts w:ascii="Times New Roman" w:eastAsia="Times New Roman" w:hAnsi="Times New Roman" w:cs="Times New Roman"/>
          <w:sz w:val="28"/>
          <w:szCs w:val="28"/>
        </w:rPr>
        <w:t>ой области (М-ОНК-3).</w:t>
      </w:r>
    </w:p>
    <w:p w:rsidR="007C789D" w:rsidRDefault="007C789D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89D" w:rsidRDefault="000760D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Инструментальные компетенции</w:t>
      </w:r>
    </w:p>
    <w:p w:rsidR="007C789D" w:rsidRDefault="000760D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владение иностранным языком в устной и письменной форме для осуществления коммуникации  в  учебной,  научной,  профессиональной и социально-культурной сферах общения;   владение   терминологией   специальности   на   иностранном   языке;   умение готовить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публикации,   проводить   презентации,   вести   дискуссии   и   защищать представленную работу на иностранном языке (М-ИК-1);</w:t>
      </w:r>
      <w:proofErr w:type="gramEnd"/>
    </w:p>
    <w:p w:rsidR="007C789D" w:rsidRDefault="000760D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владение  нормами  русского   литературного   языка  и функциональными  стилями речи;  способность  демонстрировать  в  речевом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общении  личную  и  профессиональную культуру, духовно-нравственные убеждения; умение ставить и решать коммуникативные задачи   во   всех   сферах   общения,   управлять   процессами   информационного   обмена   в различных коммуникативных  средах,  а  т</w:t>
      </w:r>
      <w:r>
        <w:rPr>
          <w:rFonts w:ascii="Times New Roman" w:eastAsia="Times New Roman" w:hAnsi="Times New Roman" w:cs="Times New Roman"/>
          <w:sz w:val="28"/>
          <w:szCs w:val="28"/>
        </w:rPr>
        <w:t>акже формировать  коммуникативные  системы (М-ИК-2);</w:t>
      </w:r>
    </w:p>
    <w:p w:rsidR="007C789D" w:rsidRDefault="000760D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 использовать углублённые  знания  правовых и  этических  норм при оценке   последствий   своей   профессиональной   деятельности,   при   разработке   и осуществлении социально значимых прое</w:t>
      </w:r>
      <w:r>
        <w:rPr>
          <w:rFonts w:ascii="Times New Roman" w:eastAsia="Times New Roman" w:hAnsi="Times New Roman" w:cs="Times New Roman"/>
          <w:sz w:val="28"/>
          <w:szCs w:val="28"/>
        </w:rPr>
        <w:t>ктов (М-ИК-6);</w:t>
      </w:r>
    </w:p>
    <w:p w:rsidR="007C789D" w:rsidRDefault="000760D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Системные компетенции</w:t>
      </w:r>
    </w:p>
    <w:p w:rsidR="007C789D" w:rsidRDefault="000760D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  к   творчеству,   порождению   инновационных   идей,   выдвижению самостоятельных гипотез (М-СК-1);</w:t>
      </w:r>
    </w:p>
    <w:p w:rsidR="007C789D" w:rsidRDefault="000760D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способность   к   поиску,   критическому   анализу,   обобщению   и   систематизации научной информации, </w:t>
      </w:r>
      <w:r>
        <w:rPr>
          <w:rFonts w:ascii="Times New Roman" w:eastAsia="Times New Roman" w:hAnsi="Times New Roman" w:cs="Times New Roman"/>
          <w:sz w:val="28"/>
          <w:szCs w:val="28"/>
        </w:rPr>
        <w:t>к постановке целей исследования и выбору оптимальных путей и методов их достижения (М-СК-2);</w:t>
      </w:r>
    </w:p>
    <w:p w:rsidR="007C789D" w:rsidRDefault="000760D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  к   самостоятельному   обучению   и   разработке   новых   методов исследования, к изменению научного и научно-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производственного профиля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; к инновационной научно-образовательной деятельности (М-СК-3);</w:t>
      </w:r>
    </w:p>
    <w:p w:rsidR="007C789D" w:rsidRDefault="000760D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способность и готовность приобретать междисциплинарные знания, расширять и углублять свое научное мировоззрение (М-СК-4); </w:t>
      </w:r>
    </w:p>
    <w:p w:rsidR="007C789D" w:rsidRDefault="000760D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организации научно-исследовательских и научно-производс</w:t>
      </w:r>
      <w:r>
        <w:rPr>
          <w:rFonts w:ascii="Times New Roman" w:eastAsia="Times New Roman" w:hAnsi="Times New Roman" w:cs="Times New Roman"/>
          <w:sz w:val="28"/>
          <w:szCs w:val="28"/>
        </w:rPr>
        <w:t>твенных работ,   влиянию   на   формирование   целей   команды,   воздействию   на   социально-психологический  климат  в   нужном  для  достижения  целей  направлении,   применению навыков управления инновациями (М-СК-6);</w:t>
      </w:r>
    </w:p>
    <w:p w:rsidR="007C789D" w:rsidRDefault="007C789D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89D" w:rsidRDefault="000760D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б) профессиональных (ПК):</w:t>
      </w:r>
    </w:p>
    <w:p w:rsidR="007C789D" w:rsidRDefault="007C789D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89D" w:rsidRDefault="000760D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</w:t>
      </w:r>
      <w:r>
        <w:rPr>
          <w:rFonts w:ascii="Times New Roman" w:eastAsia="Times New Roman" w:hAnsi="Times New Roman" w:cs="Times New Roman"/>
          <w:sz w:val="28"/>
          <w:szCs w:val="28"/>
        </w:rPr>
        <w:t>бность   и  умение  осуществлять  научно-исследовательскую   деятельность  в области новейших тенденций и направлений современной политологии, инновационной политики,  философии и методологии политической науки,  готовность и способность к развитию научног</w:t>
      </w:r>
      <w:r>
        <w:rPr>
          <w:rFonts w:ascii="Times New Roman" w:eastAsia="Times New Roman" w:hAnsi="Times New Roman" w:cs="Times New Roman"/>
          <w:sz w:val="28"/>
          <w:szCs w:val="28"/>
        </w:rPr>
        <w:t>о знания о политике, государстве и власти (М-ПК-1);</w:t>
      </w:r>
    </w:p>
    <w:p w:rsidR="007C789D" w:rsidRDefault="000760D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самостоятельно ставить конкретные задачи научных исследований в области   политической   науки   и   в   междисциплинарной   сфере   и   решать   их   с использованием новейшего отечественного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зарубежного опыта (М-ПК-2);</w:t>
      </w:r>
    </w:p>
    <w:p w:rsidR="007C789D" w:rsidRDefault="000760D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использовать специализированные отечественные и зарубежные базы данных, как по политическим наукам, так и по смежным дисциплинам (М-ПК-4);</w:t>
      </w:r>
    </w:p>
    <w:p w:rsidR="007C789D" w:rsidRDefault="000760D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  к   профессиональному   составлению   и   оформлению   научн</w:t>
      </w:r>
      <w:r>
        <w:rPr>
          <w:rFonts w:ascii="Times New Roman" w:eastAsia="Times New Roman" w:hAnsi="Times New Roman" w:cs="Times New Roman"/>
          <w:sz w:val="28"/>
          <w:szCs w:val="28"/>
        </w:rPr>
        <w:t>о-технической   документации,   научных   отчетов,   обзоров,   докладов   и   статьей   проектов научно-исследовательских  разработок  в  соответствии  с  нормативными  документами,  а также   к   разработке   новаторских   форматов   публикаций;   владен</w:t>
      </w:r>
      <w:r>
        <w:rPr>
          <w:rFonts w:ascii="Times New Roman" w:eastAsia="Times New Roman" w:hAnsi="Times New Roman" w:cs="Times New Roman"/>
          <w:sz w:val="28"/>
          <w:szCs w:val="28"/>
        </w:rPr>
        <w:t>ие   навыками редактирования научных политологических текстов (М-ПК-6);</w:t>
      </w:r>
    </w:p>
    <w:p w:rsidR="007C789D" w:rsidRDefault="000760D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  к   проведению   научных   дискуссий   по   актуальным   проблемам современной политической науки (М-ПК-7).</w:t>
      </w:r>
    </w:p>
    <w:p w:rsidR="007C789D" w:rsidRDefault="000760D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способность   к   осуществлению   политической   экспертизы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 комплексной политической   диагностики,   умение   организовывать   работу   по   объяснению, прогнозированию политических процессов и проблемных ситуаций (М-ПК-8); </w:t>
      </w:r>
    </w:p>
    <w:p w:rsidR="007C789D" w:rsidRDefault="000760D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способность   к   анализу   политических   и   политологических   текстов,   владение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приемами   их   интерпретации   и   критики,   владение   методиками   источниковедческого анализа (М-ПК-11); </w:t>
      </w:r>
    </w:p>
    <w:p w:rsidR="007C789D" w:rsidRDefault="000760D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  к   сбору   и   обработке   информации   в   условиях   информационной закрытости  и намеренного  искажения  данных,  умение  вести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экспертно-аналитическую работу в условиях дефицита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информации, находить авторские решения для экспертного анализа сложных политических ситуаций (М-ПК-12).</w:t>
      </w:r>
    </w:p>
    <w:p w:rsidR="007C789D" w:rsidRDefault="000760D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  к   использованию   специализированных   теоретических   подходов   в организации кам</w:t>
      </w:r>
      <w:r>
        <w:rPr>
          <w:rFonts w:ascii="Times New Roman" w:eastAsia="Times New Roman" w:hAnsi="Times New Roman" w:cs="Times New Roman"/>
          <w:sz w:val="28"/>
          <w:szCs w:val="28"/>
        </w:rPr>
        <w:t>паний в сфере политического управления (М-ПК-13);</w:t>
      </w:r>
    </w:p>
    <w:p w:rsidR="007C789D" w:rsidRDefault="000760D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организации управленческих процессов в органах власти, в аппарате политических   партий   и   общественно-политических   объединений,   международных организаций, органах местного самоуправлен</w:t>
      </w:r>
      <w:r>
        <w:rPr>
          <w:rFonts w:ascii="Times New Roman" w:eastAsia="Times New Roman" w:hAnsi="Times New Roman" w:cs="Times New Roman"/>
          <w:sz w:val="28"/>
          <w:szCs w:val="28"/>
        </w:rPr>
        <w:t>ия (М-ПК-14);</w:t>
      </w:r>
    </w:p>
    <w:p w:rsidR="007C789D" w:rsidRDefault="000760D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 разработке  инновационных  политико-управленческих  технологий, созданию   организационных   структур   в   сфере   политики,   владение   навыками институционального инжиниринга (М-ПК-16).</w:t>
      </w:r>
    </w:p>
    <w:p w:rsidR="007C789D" w:rsidRDefault="007C789D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89D" w:rsidRDefault="000760D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IX. Используемые образовательные, на</w:t>
      </w:r>
      <w:r>
        <w:rPr>
          <w:rFonts w:ascii="Times New Roman" w:eastAsia="Times New Roman" w:hAnsi="Times New Roman" w:cs="Times New Roman"/>
          <w:sz w:val="28"/>
          <w:szCs w:val="28"/>
        </w:rPr>
        <w:t>учно-исследовательские и научно-производственные технологии:</w:t>
      </w:r>
    </w:p>
    <w:p w:rsidR="007C789D" w:rsidRDefault="000760D4">
      <w:pPr>
        <w:pStyle w:val="normal"/>
        <w:tabs>
          <w:tab w:val="left" w:pos="1080"/>
        </w:tabs>
        <w:spacing w:before="3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Образовательные технологии:</w:t>
      </w:r>
    </w:p>
    <w:p w:rsidR="007C789D" w:rsidRDefault="000760D4">
      <w:pPr>
        <w:pStyle w:val="normal"/>
        <w:tabs>
          <w:tab w:val="left" w:pos="1080"/>
        </w:tabs>
        <w:spacing w:before="3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обучения по курсу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«Интеграционные процессы в постсоветском пространстве»  используются:</w:t>
      </w:r>
    </w:p>
    <w:p w:rsidR="007C789D" w:rsidRDefault="000760D4">
      <w:pPr>
        <w:pStyle w:val="normal"/>
        <w:tabs>
          <w:tab w:val="left" w:pos="1080"/>
        </w:tabs>
        <w:spacing w:before="3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Игровые модели различных ситуаций; </w:t>
      </w:r>
    </w:p>
    <w:p w:rsidR="007C789D" w:rsidRDefault="000760D4">
      <w:pPr>
        <w:pStyle w:val="normal"/>
        <w:tabs>
          <w:tab w:val="left" w:pos="1080"/>
        </w:tabs>
        <w:spacing w:before="3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Разбор конкретных решений и мер по развитию интеграционных процессов;</w:t>
      </w:r>
    </w:p>
    <w:p w:rsidR="007C789D" w:rsidRDefault="000760D4">
      <w:pPr>
        <w:pStyle w:val="normal"/>
        <w:tabs>
          <w:tab w:val="left" w:pos="1080"/>
        </w:tabs>
        <w:spacing w:before="3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Интерактивные образовательные технологии, используемые в аудиторных занятиях.</w:t>
      </w:r>
    </w:p>
    <w:p w:rsidR="007C789D" w:rsidRDefault="000760D4">
      <w:pPr>
        <w:pStyle w:val="normal"/>
        <w:tabs>
          <w:tab w:val="left" w:pos="1080"/>
        </w:tabs>
        <w:spacing w:before="3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Лекции: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презентация, разбор конкретных ситуаций, круглые столы.</w:t>
      </w:r>
    </w:p>
    <w:p w:rsidR="007C789D" w:rsidRDefault="000760D4">
      <w:pPr>
        <w:pStyle w:val="normal"/>
        <w:tabs>
          <w:tab w:val="left" w:pos="1080"/>
        </w:tabs>
        <w:spacing w:before="3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X. Учебно-методическое обеспе</w:t>
      </w:r>
      <w:r>
        <w:rPr>
          <w:rFonts w:ascii="Times New Roman" w:eastAsia="Times New Roman" w:hAnsi="Times New Roman" w:cs="Times New Roman"/>
          <w:sz w:val="28"/>
          <w:szCs w:val="28"/>
        </w:rPr>
        <w:t>чение самостоятельной работы студентов, оценочные средства контроля успеваемости и промежуточной аттестации:</w:t>
      </w:r>
    </w:p>
    <w:p w:rsidR="007C789D" w:rsidRDefault="000760D4">
      <w:pPr>
        <w:pStyle w:val="normal"/>
        <w:tabs>
          <w:tab w:val="left" w:pos="1080"/>
        </w:tabs>
        <w:spacing w:before="3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A.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ab/>
        <w:t>Примерный список вопросов для проведения текущей и промежуточной аттестации:</w:t>
      </w:r>
    </w:p>
    <w:p w:rsidR="007C789D" w:rsidRDefault="007C789D">
      <w:pPr>
        <w:pStyle w:val="normal"/>
        <w:tabs>
          <w:tab w:val="left" w:pos="1080"/>
        </w:tabs>
        <w:spacing w:before="3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89D" w:rsidRDefault="000760D4">
      <w:pPr>
        <w:pStyle w:val="normal"/>
        <w:tabs>
          <w:tab w:val="left" w:pos="1080"/>
        </w:tabs>
        <w:spacing w:before="3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Примеры тестов</w:t>
      </w:r>
    </w:p>
    <w:p w:rsidR="007C789D" w:rsidRDefault="000760D4">
      <w:pPr>
        <w:pStyle w:val="normal"/>
        <w:tabs>
          <w:tab w:val="left" w:pos="1080"/>
        </w:tabs>
        <w:spacing w:before="3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Сколько стран – участников СНГ?   (Ответы: 12, 1</w:t>
      </w:r>
      <w:r>
        <w:rPr>
          <w:rFonts w:ascii="Times New Roman" w:eastAsia="Times New Roman" w:hAnsi="Times New Roman" w:cs="Times New Roman"/>
          <w:sz w:val="28"/>
          <w:szCs w:val="28"/>
        </w:rPr>
        <w:t>1, 10)</w:t>
      </w:r>
    </w:p>
    <w:p w:rsidR="007C789D" w:rsidRDefault="000760D4">
      <w:pPr>
        <w:pStyle w:val="normal"/>
        <w:tabs>
          <w:tab w:val="left" w:pos="1080"/>
        </w:tabs>
        <w:spacing w:before="3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Договор о зоне свободной торговли действует для скольких государств СНГ? (Ответы: 6, 7, 8).</w:t>
      </w:r>
    </w:p>
    <w:p w:rsidR="007C789D" w:rsidRDefault="000760D4">
      <w:pPr>
        <w:pStyle w:val="normal"/>
        <w:tabs>
          <w:tab w:val="left" w:pos="1080"/>
        </w:tabs>
        <w:spacing w:before="3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Зона   свободной   торговли   предполагает   общий   таможенный   тариф?</w:t>
      </w:r>
    </w:p>
    <w:p w:rsidR="007C789D" w:rsidRDefault="000760D4">
      <w:pPr>
        <w:pStyle w:val="normal"/>
        <w:tabs>
          <w:tab w:val="left" w:pos="1080"/>
        </w:tabs>
        <w:spacing w:before="3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(Ответы: да, нет).</w:t>
      </w:r>
    </w:p>
    <w:p w:rsidR="007C789D" w:rsidRDefault="000760D4">
      <w:pPr>
        <w:pStyle w:val="normal"/>
        <w:tabs>
          <w:tab w:val="left" w:pos="1080"/>
        </w:tabs>
        <w:spacing w:before="3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Таможенный союз  предполагает  сохранение изъятий  и ог</w:t>
      </w:r>
      <w:r>
        <w:rPr>
          <w:rFonts w:ascii="Times New Roman" w:eastAsia="Times New Roman" w:hAnsi="Times New Roman" w:cs="Times New Roman"/>
          <w:sz w:val="28"/>
          <w:szCs w:val="28"/>
        </w:rPr>
        <w:t>раничений?</w:t>
      </w:r>
    </w:p>
    <w:p w:rsidR="007C789D" w:rsidRDefault="000760D4">
      <w:pPr>
        <w:pStyle w:val="normal"/>
        <w:tabs>
          <w:tab w:val="left" w:pos="1080"/>
        </w:tabs>
        <w:spacing w:before="3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(Ответы: да, нет)</w:t>
      </w:r>
    </w:p>
    <w:p w:rsidR="007C789D" w:rsidRDefault="000760D4">
      <w:pPr>
        <w:pStyle w:val="normal"/>
        <w:tabs>
          <w:tab w:val="left" w:pos="1080"/>
        </w:tabs>
        <w:spacing w:before="3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    Евразийском    экономическом    союзе    имеется    судебный    орган?</w:t>
      </w:r>
    </w:p>
    <w:p w:rsidR="007C789D" w:rsidRDefault="000760D4">
      <w:pPr>
        <w:pStyle w:val="normal"/>
        <w:tabs>
          <w:tab w:val="left" w:pos="1080"/>
        </w:tabs>
        <w:spacing w:before="3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(Ответы: да, нет)</w:t>
      </w:r>
    </w:p>
    <w:p w:rsidR="007C789D" w:rsidRDefault="000760D4">
      <w:pPr>
        <w:pStyle w:val="normal"/>
        <w:tabs>
          <w:tab w:val="left" w:pos="1080"/>
        </w:tabs>
        <w:spacing w:before="3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 Евразийском экономическом союзе имеется парламентский орган? (Ответы: да, нет)</w:t>
      </w:r>
    </w:p>
    <w:p w:rsidR="007C789D" w:rsidRDefault="000760D4">
      <w:pPr>
        <w:pStyle w:val="normal"/>
        <w:tabs>
          <w:tab w:val="left" w:pos="1080"/>
        </w:tabs>
        <w:spacing w:before="3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Сколько стран – участников евразийской инте</w:t>
      </w:r>
      <w:r>
        <w:rPr>
          <w:rFonts w:ascii="Times New Roman" w:eastAsia="Times New Roman" w:hAnsi="Times New Roman" w:cs="Times New Roman"/>
          <w:sz w:val="28"/>
          <w:szCs w:val="28"/>
        </w:rPr>
        <w:t>грации? (Ответы: 3, 4, 5, 6).</w:t>
      </w:r>
    </w:p>
    <w:p w:rsidR="007C789D" w:rsidRDefault="000760D4">
      <w:pPr>
        <w:pStyle w:val="normal"/>
        <w:tabs>
          <w:tab w:val="left" w:pos="1080"/>
        </w:tabs>
        <w:spacing w:before="3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Сколько      стран      СНГ      имеют      ассоциированные       отношения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7C789D" w:rsidRDefault="000760D4">
      <w:pPr>
        <w:pStyle w:val="normal"/>
        <w:tabs>
          <w:tab w:val="left" w:pos="1080"/>
        </w:tabs>
        <w:spacing w:before="3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Европейским союзом? (Ответы: 2, 3, 4, 5, 6).</w:t>
      </w:r>
    </w:p>
    <w:p w:rsidR="007C789D" w:rsidRDefault="000760D4">
      <w:pPr>
        <w:pStyle w:val="normal"/>
        <w:tabs>
          <w:tab w:val="left" w:pos="1080"/>
        </w:tabs>
        <w:spacing w:before="3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Как взимаются косвенные налоги в рамках зоны свободной торговли?</w:t>
      </w:r>
    </w:p>
    <w:p w:rsidR="007C789D" w:rsidRDefault="000760D4">
      <w:pPr>
        <w:pStyle w:val="normal"/>
        <w:tabs>
          <w:tab w:val="left" w:pos="1080"/>
        </w:tabs>
        <w:spacing w:before="3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(Ответы: по стране происхож</w:t>
      </w:r>
      <w:r>
        <w:rPr>
          <w:rFonts w:ascii="Times New Roman" w:eastAsia="Times New Roman" w:hAnsi="Times New Roman" w:cs="Times New Roman"/>
          <w:sz w:val="28"/>
          <w:szCs w:val="28"/>
        </w:rPr>
        <w:t>дения товара, по стране назначения товара).</w:t>
      </w:r>
    </w:p>
    <w:p w:rsidR="007C789D" w:rsidRDefault="000760D4">
      <w:pPr>
        <w:pStyle w:val="normal"/>
        <w:tabs>
          <w:tab w:val="left" w:pos="1080"/>
        </w:tabs>
        <w:spacing w:before="3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Сколько стран СНГ в ВТО? (Ответы: 5, 6, 7, 8).</w:t>
      </w:r>
    </w:p>
    <w:p w:rsidR="007C789D" w:rsidRDefault="007C789D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C789D" w:rsidSect="007C789D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7C789D"/>
    <w:rsid w:val="000760D4"/>
    <w:rsid w:val="007C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C789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7C789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7C789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7C789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7C789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7C789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C789D"/>
  </w:style>
  <w:style w:type="table" w:customStyle="1" w:styleId="TableNormal">
    <w:name w:val="Table Normal"/>
    <w:rsid w:val="007C78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C789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7C789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7C78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C789D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2876</Words>
  <Characters>16396</Characters>
  <Application>Microsoft Office Word</Application>
  <DocSecurity>0</DocSecurity>
  <Lines>136</Lines>
  <Paragraphs>38</Paragraphs>
  <ScaleCrop>false</ScaleCrop>
  <Company/>
  <LinksUpToDate>false</LinksUpToDate>
  <CharactersWithSpaces>19234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ZamDekanaPoUchRab</cp:lastModifiedBy>
  <cp:revision>3</cp:revision>
  <dcterms:created xsi:type="dcterms:W3CDTF">2017-11-08T07:59:00Z</dcterms:created>
  <dcterms:modified xsi:type="dcterms:W3CDTF">2017-11-08T08:00:00Z</dcterms:modified>
</cp:coreProperties>
</file>