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B5CC3" w14:textId="77777777" w:rsidR="009D013A" w:rsidRDefault="00F0700E" w:rsidP="00F0700E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Межфакультетский учебный курс  </w:t>
      </w:r>
    </w:p>
    <w:p w14:paraId="4017B02E" w14:textId="73D27F6D" w:rsidR="00F0700E" w:rsidRPr="00F0700E" w:rsidRDefault="00F0700E" w:rsidP="00F0700E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«Государство и революция: сто лет спустя»</w:t>
      </w:r>
    </w:p>
    <w:p w14:paraId="67CEB0B9" w14:textId="77777777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AC0D697" w14:textId="3A9A0E9C" w:rsidR="0090517B" w:rsidRDefault="00C678FF" w:rsidP="00865C3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л</w:t>
      </w:r>
      <w:r w:rsidR="0090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назад, в 1917 году, Россия</w:t>
      </w:r>
      <w:r w:rsidR="000F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стоявшая перед выбором – конституционные реформы или слом </w:t>
      </w:r>
      <w:r w:rsidR="0093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прежней системы</w:t>
      </w:r>
      <w:r w:rsidR="0024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брала путь революции. Этот </w:t>
      </w:r>
      <w:r w:rsidR="0081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коренным образом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</w:t>
      </w:r>
      <w:r w:rsidR="000A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нашу страну и повлиял на в</w:t>
      </w:r>
      <w:r w:rsidR="0090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 систему мирового устройства.</w:t>
      </w:r>
    </w:p>
    <w:p w14:paraId="2F003EFC" w14:textId="6C6179A8" w:rsidR="007D4164" w:rsidRDefault="00074D16" w:rsidP="00865C3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опыт</w:t>
      </w:r>
      <w:r w:rsidR="0093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полезный для современности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извлечь, анализируя столетнюю историю </w:t>
      </w:r>
      <w:r w:rsidR="00C4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масштабных перемен в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государства</w:t>
      </w:r>
      <w:r w:rsidR="0093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Почему многие уроки российской революции </w:t>
      </w:r>
      <w:r w:rsidR="00C4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1917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остались невыученными до сих пор? </w:t>
      </w:r>
      <w:r w:rsidR="007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7D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нерешенные вопросы из </w:t>
      </w:r>
      <w:r w:rsidR="007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прошлого влия</w:t>
      </w:r>
      <w:r w:rsidR="007D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0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 наше будущее? </w:t>
      </w:r>
      <w:r w:rsidR="00A9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«исторические ловушки»</w:t>
      </w:r>
      <w:r w:rsidR="00E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на пути развития страны и можно </w:t>
      </w:r>
      <w:r w:rsidR="00C4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их миновать?</w:t>
      </w:r>
    </w:p>
    <w:p w14:paraId="0987F07F" w14:textId="73662441" w:rsidR="00074D16" w:rsidRDefault="007D4164" w:rsidP="00865C3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и многие другие </w:t>
      </w:r>
      <w:r w:rsidR="00C4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мультидисциплинарного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межфакультетский учебный курс «Государство и революция: сто лет спустя».</w:t>
      </w:r>
    </w:p>
    <w:p w14:paraId="17CA2FA9" w14:textId="08224F6C" w:rsidR="007D4164" w:rsidRDefault="007D4164" w:rsidP="00865C3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курса – помочь </w:t>
      </w:r>
      <w:r w:rsidR="00A9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студентам </w:t>
      </w:r>
      <w:r w:rsidR="0029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C4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улучшить свои аналитические навыки </w:t>
      </w:r>
      <w:r w:rsidR="0029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уровень исторического мышления, необходимый для современных специалистов-профессионалов, </w:t>
      </w:r>
      <w:r w:rsidR="0044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4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всего,</w:t>
      </w:r>
      <w:r w:rsidR="0044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</w:t>
      </w:r>
      <w:r w:rsidR="0044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в</w:t>
      </w:r>
      <w:r w:rsidR="00E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</w:t>
      </w:r>
      <w:r w:rsidR="00442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Отечества </w:t>
      </w:r>
      <w:r w:rsidR="00A9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неисчерпаемый ресурс</w:t>
      </w:r>
      <w:r w:rsidR="00E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поиска творческих решений в сфере современного государственного и правового строительства, </w:t>
      </w:r>
      <w:r w:rsidR="0029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экономикой и социальным развитием</w:t>
      </w:r>
      <w:r w:rsidR="00EA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885D21" w14:textId="0B6FCB1D" w:rsidR="00403AF6" w:rsidRDefault="00297A02" w:rsidP="00403AF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Лекторы уделят о</w:t>
      </w:r>
      <w:r w:rsidR="00403AF6" w:rsidRPr="00F0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собое внимание </w:t>
      </w:r>
      <w:r w:rsidR="0024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 </w:t>
      </w:r>
      <w:r w:rsidR="0040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развилкам истории</w:t>
      </w:r>
      <w:r w:rsidR="0040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происходил выбор нового </w:t>
      </w:r>
      <w:r w:rsidR="0040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политического режима, системы власти, территориального устройства, </w:t>
      </w:r>
      <w:r w:rsidR="0077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концептуальных подходов в решении</w:t>
      </w:r>
      <w:r w:rsidR="0040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«национального вопроса»,</w:t>
      </w:r>
      <w:r w:rsidR="0077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 и методов трансформации социума и </w:t>
      </w:r>
      <w:r w:rsidR="003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  <w:r w:rsidR="0024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не знает сослагательного наклонения – «что было бы, если…». Однако для того, чтобы управлять будущим, очень важно понимать, какие варианты имелись в прошлом.</w:t>
      </w:r>
      <w:r w:rsidR="0031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одни возможности оказались нереализованными, а другие были воплощены в жизнь? </w:t>
      </w:r>
      <w:r w:rsidR="00CB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эти решения повлияли на траекторию развития страны? </w:t>
      </w:r>
    </w:p>
    <w:p w14:paraId="588F008C" w14:textId="07F3CB0C" w:rsidR="00CB528A" w:rsidRDefault="00CB528A" w:rsidP="00CB528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ретроспективный анализ позволяет </w:t>
      </w:r>
      <w:r w:rsidR="0024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будущим лидерам научиться понимать смысл событий, выявлять причинно-следственные связи, чтобы быть способными определять ключевые факторы для принятия решений, «долгое эхо» которых может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казаться на судьбах </w:t>
      </w:r>
      <w:r w:rsidR="0024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 и многих поколений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C14F8C" w14:textId="77777777" w:rsidR="002403B0" w:rsidRDefault="002403B0" w:rsidP="00CB528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FF399E8" w14:textId="77777777" w:rsidR="009308F2" w:rsidRPr="00F0700E" w:rsidRDefault="009308F2" w:rsidP="00F0700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DB819C" w14:textId="77777777" w:rsidR="00F0700E" w:rsidRDefault="00F0700E" w:rsidP="00F0700E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Время лекций: среда 15.10 - 16.</w:t>
      </w:r>
      <w:r w:rsidRPr="00F07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40</w:t>
      </w:r>
    </w:p>
    <w:p w14:paraId="3BE47812" w14:textId="77777777" w:rsidR="00B17975" w:rsidRPr="00F0700E" w:rsidRDefault="00B17975" w:rsidP="00F070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0808E6" w14:textId="77777777" w:rsidR="00F0700E" w:rsidRPr="003325A9" w:rsidRDefault="00F0700E" w:rsidP="00F0700E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25A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Лекторы межфакультетского учебного курса: </w:t>
      </w:r>
    </w:p>
    <w:p w14:paraId="0F4A477C" w14:textId="2538B90D" w:rsidR="00F0700E" w:rsidRPr="008838D4" w:rsidRDefault="00F0700E" w:rsidP="008838D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С.М. Шахрай -  Председатель Правления Российского исторического общества, </w:t>
      </w:r>
      <w:proofErr w:type="spellStart"/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д.ю.н</w:t>
      </w:r>
      <w:proofErr w:type="spellEnd"/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., профес</w:t>
      </w:r>
      <w:r w:rsidR="00B17975"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сор, </w:t>
      </w:r>
      <w:proofErr w:type="spellStart"/>
      <w:r w:rsidR="00B17975"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и.о</w:t>
      </w:r>
      <w:proofErr w:type="spellEnd"/>
      <w:r w:rsidR="00B17975"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декана Высшей школы (факультета</w:t>
      </w:r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 государственного аудита МГУ имени М.В. Ломоносова, Заслуженный юрист Российской Федерации</w:t>
      </w:r>
    </w:p>
    <w:p w14:paraId="2FA5110D" w14:textId="0C1FE757" w:rsidR="00F0700E" w:rsidRPr="008838D4" w:rsidRDefault="00F0700E" w:rsidP="008838D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С.В. Мироненко - Научный руководитель Государственног</w:t>
      </w:r>
      <w:r w:rsidR="00B17975"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архива Российской Федерации (</w:t>
      </w:r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ГА РФ), д.и.н., профессор, Заслуженный профессор Московского университета</w:t>
      </w:r>
    </w:p>
    <w:p w14:paraId="6A8BF19E" w14:textId="3EFAB040" w:rsidR="00F0700E" w:rsidRPr="008838D4" w:rsidRDefault="00F0700E" w:rsidP="008838D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Д.А. </w:t>
      </w:r>
      <w:proofErr w:type="spellStart"/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Функ</w:t>
      </w:r>
      <w:proofErr w:type="spellEnd"/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заведующий кафедрой этнологии исторического факультета МГУ имени М.В. Ломоносова, д.и.н., профессор</w:t>
      </w:r>
    </w:p>
    <w:p w14:paraId="15C128B2" w14:textId="32485135" w:rsidR="00F0700E" w:rsidRPr="008838D4" w:rsidRDefault="00F0700E" w:rsidP="008838D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О.Н. </w:t>
      </w:r>
      <w:proofErr w:type="spellStart"/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Баркова</w:t>
      </w:r>
      <w:proofErr w:type="spellEnd"/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к.и.н</w:t>
      </w:r>
      <w:proofErr w:type="spellEnd"/>
      <w:r w:rsidRPr="008838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., доцент, доцент кафедры правовых дисциплин Высшей школы (факультета ) государственного аудита МГУ имени М.В. Ломоносова</w:t>
      </w:r>
    </w:p>
    <w:p w14:paraId="2E42F687" w14:textId="77777777" w:rsidR="00F0700E" w:rsidRPr="00F0700E" w:rsidRDefault="00F0700E" w:rsidP="00F070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865EB" w14:textId="77777777" w:rsidR="00F0700E" w:rsidRPr="003325A9" w:rsidRDefault="00F0700E" w:rsidP="00F0700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25A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Тематика лекций</w:t>
      </w:r>
    </w:p>
    <w:p w14:paraId="296AD026" w14:textId="77777777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C00B3D" w14:textId="77777777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Российское государство в эпоху перемен: путь революций и реформ. Вводная лекция (проф. С.М. Шахрай).</w:t>
      </w:r>
    </w:p>
    <w:p w14:paraId="3F7BD6F0" w14:textId="3415FB20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Революция 1917 года: общественно-политические и экономические предпосылки (проф. С.В.</w:t>
      </w:r>
      <w:r w:rsidR="003A0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Мироненко).</w:t>
      </w:r>
    </w:p>
    <w:p w14:paraId="0CF17C60" w14:textId="31353271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F070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пути от монархии к</w:t>
      </w:r>
      <w:r w:rsidR="003A0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республике:  контекст выбора (</w:t>
      </w: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проф. С.В. Мироненко).</w:t>
      </w:r>
    </w:p>
    <w:p w14:paraId="273D286C" w14:textId="1F1CEF53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Революция и Конституция. Территориальное устройство России: от унитарного государства к федерации; «историческая ловушка» (проф. С.М.</w:t>
      </w:r>
      <w:r w:rsidR="003A0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Шахрай).</w:t>
      </w:r>
    </w:p>
    <w:p w14:paraId="70447DE4" w14:textId="0D11D880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5-6. Национальный вопрос в России.  Национальные партии. Этнический и религиозный факторы в революции 1917 года. Националь</w:t>
      </w:r>
      <w:r w:rsidR="00B179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но-культурные автономии (</w:t>
      </w: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лекции, проф. Д.А.</w:t>
      </w:r>
      <w:r w:rsidR="003A0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</w:t>
      </w:r>
      <w:proofErr w:type="spellEnd"/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E9E78AF" w14:textId="1BDEA0EA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  Слом системы государственной власти в России. Парламент, правительство, судебная </w:t>
      </w:r>
      <w:r w:rsidR="003A0D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власть. Проблема легитимности (</w:t>
      </w: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проф. С.М. Шахрай).</w:t>
      </w:r>
    </w:p>
    <w:p w14:paraId="708897EE" w14:textId="77777777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 Общественное сознание как фактор революции 1917 года. «Верхи не могут, а низы не хотят жить, как прежде» (доц. О.Н. Баркова).</w:t>
      </w:r>
    </w:p>
    <w:p w14:paraId="433974CE" w14:textId="46AAD462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Российская армия и революция: армейский</w:t>
      </w:r>
      <w:r w:rsidR="00B179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фактор в политической борьбе (</w:t>
      </w: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доц. О.Н. Баркова).</w:t>
      </w:r>
    </w:p>
    <w:p w14:paraId="0E42D9AE" w14:textId="2E6B6ABC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Политическая культура революции (новые символы, нормы и аномалии повседневности) (доц. О.Н. Бар</w:t>
      </w:r>
      <w:r w:rsidR="00B179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кова</w:t>
      </w: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051FE15" w14:textId="511BE50E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 Расколотое общество: российская революция 1917 года и эмиграция</w:t>
      </w:r>
      <w:r w:rsidR="00B179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(доц. О.Н. Баркова). </w:t>
      </w:r>
    </w:p>
    <w:p w14:paraId="548D2ADE" w14:textId="77777777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  Невыученные уроки истории. Коллоквиум (проф. С.М. Шахрай, проф. С.В. Мироненко, проф. Д.А. </w:t>
      </w:r>
      <w:proofErr w:type="spellStart"/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</w:t>
      </w:r>
      <w:proofErr w:type="spellEnd"/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доц. О.Н. Баркова).</w:t>
      </w:r>
    </w:p>
    <w:p w14:paraId="46B26C2D" w14:textId="362F3DB4" w:rsidR="00F0700E" w:rsidRDefault="00B17975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13.  Зачёт (</w:t>
      </w:r>
      <w:r w:rsidR="00F0700E"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доц. О.Н. Баркова)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C38208" w14:textId="77777777" w:rsidR="003A0D49" w:rsidRPr="00F0700E" w:rsidRDefault="003A0D49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5ECD8E8" w14:textId="77777777" w:rsidR="00F0700E" w:rsidRPr="00F0700E" w:rsidRDefault="00F0700E" w:rsidP="00F0700E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0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зачету</w:t>
      </w:r>
    </w:p>
    <w:p w14:paraId="2A4A1EF7" w14:textId="7866E99C" w:rsidR="00F0700E" w:rsidRPr="00F0700E" w:rsidRDefault="00F0700E" w:rsidP="000C68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зачета слушателям данного межфакультетского учебного кур</w:t>
      </w:r>
      <w:r w:rsidR="003A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необходимо  самостоятельно (</w:t>
      </w:r>
      <w:r w:rsidRPr="00F0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выбору) подготовить один из вопросов, освещённых в лекциях. </w:t>
      </w:r>
    </w:p>
    <w:p w14:paraId="7892A5AC" w14:textId="77777777" w:rsidR="0084362A" w:rsidRPr="00F0700E" w:rsidRDefault="002403B0" w:rsidP="00F070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62A" w:rsidRPr="00F0700E" w:rsidSect="00B0342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89F"/>
    <w:multiLevelType w:val="hybridMultilevel"/>
    <w:tmpl w:val="65E0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0E"/>
    <w:rsid w:val="00032893"/>
    <w:rsid w:val="00074D16"/>
    <w:rsid w:val="000A7819"/>
    <w:rsid w:val="000C6885"/>
    <w:rsid w:val="000F788E"/>
    <w:rsid w:val="002403B0"/>
    <w:rsid w:val="00297A02"/>
    <w:rsid w:val="00301FC9"/>
    <w:rsid w:val="00316792"/>
    <w:rsid w:val="003325A9"/>
    <w:rsid w:val="003A0D49"/>
    <w:rsid w:val="00403AF6"/>
    <w:rsid w:val="00442AAC"/>
    <w:rsid w:val="006E1C30"/>
    <w:rsid w:val="00701845"/>
    <w:rsid w:val="0070573A"/>
    <w:rsid w:val="00773A33"/>
    <w:rsid w:val="007D4164"/>
    <w:rsid w:val="00813D81"/>
    <w:rsid w:val="00865C3F"/>
    <w:rsid w:val="008838D4"/>
    <w:rsid w:val="0090517B"/>
    <w:rsid w:val="009308F2"/>
    <w:rsid w:val="009D013A"/>
    <w:rsid w:val="00A61F30"/>
    <w:rsid w:val="00A91019"/>
    <w:rsid w:val="00AD38DF"/>
    <w:rsid w:val="00B03423"/>
    <w:rsid w:val="00B17975"/>
    <w:rsid w:val="00C455BF"/>
    <w:rsid w:val="00C678FF"/>
    <w:rsid w:val="00CB528A"/>
    <w:rsid w:val="00EA20D9"/>
    <w:rsid w:val="00F0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5A45E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00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0700E"/>
  </w:style>
  <w:style w:type="paragraph" w:styleId="a4">
    <w:name w:val="List Paragraph"/>
    <w:basedOn w:val="a"/>
    <w:uiPriority w:val="34"/>
    <w:qFormat/>
    <w:rsid w:val="0088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00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0700E"/>
  </w:style>
  <w:style w:type="paragraph" w:styleId="a4">
    <w:name w:val="List Paragraph"/>
    <w:basedOn w:val="a"/>
    <w:uiPriority w:val="34"/>
    <w:qFormat/>
    <w:rsid w:val="0088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483">
          <w:blockQuote w:val="1"/>
          <w:marLeft w:val="75"/>
          <w:marRight w:val="150"/>
          <w:marTop w:val="150"/>
          <w:marBottom w:val="150"/>
          <w:divBdr>
            <w:top w:val="none" w:sz="0" w:space="0" w:color="auto"/>
            <w:left w:val="single" w:sz="6" w:space="8" w:color="168DE2"/>
            <w:bottom w:val="none" w:sz="0" w:space="0" w:color="auto"/>
            <w:right w:val="none" w:sz="0" w:space="0" w:color="auto"/>
          </w:divBdr>
          <w:divsChild>
            <w:div w:id="174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795">
                              <w:blockQuote w:val="1"/>
                              <w:marLeft w:val="75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168D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03881">
                                                  <w:blockQuote w:val="1"/>
                                                  <w:marLeft w:val="75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168DE2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3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84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743265">
          <w:blockQuote w:val="1"/>
          <w:marLeft w:val="75"/>
          <w:marRight w:val="150"/>
          <w:marTop w:val="150"/>
          <w:marBottom w:val="150"/>
          <w:divBdr>
            <w:top w:val="none" w:sz="0" w:space="0" w:color="auto"/>
            <w:left w:val="single" w:sz="6" w:space="8" w:color="168DE2"/>
            <w:bottom w:val="none" w:sz="0" w:space="0" w:color="auto"/>
            <w:right w:val="none" w:sz="0" w:space="0" w:color="auto"/>
          </w:divBdr>
          <w:divsChild>
            <w:div w:id="475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6639">
                              <w:blockQuote w:val="1"/>
                              <w:marLeft w:val="75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168D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746146">
                              <w:blockQuote w:val="1"/>
                              <w:marLeft w:val="75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168D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6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69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398559">
                              <w:blockQuote w:val="1"/>
                              <w:marLeft w:val="75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168D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5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5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78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3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6312">
                                                  <w:blockQuote w:val="1"/>
                                                  <w:marLeft w:val="75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168DE2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8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64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1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3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310254">
                                                  <w:blockQuote w:val="1"/>
                                                  <w:marLeft w:val="75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168DE2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40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44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643</Words>
  <Characters>3671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darussian@mail.ru</dc:creator>
  <cp:lastModifiedBy>Пум</cp:lastModifiedBy>
  <cp:revision>8</cp:revision>
  <dcterms:created xsi:type="dcterms:W3CDTF">2017-08-22T20:56:00Z</dcterms:created>
  <dcterms:modified xsi:type="dcterms:W3CDTF">2017-08-23T16:04:00Z</dcterms:modified>
</cp:coreProperties>
</file>