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CF" w:rsidRPr="00FB2474" w:rsidRDefault="00545FCF" w:rsidP="00FB2474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247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45FCF" w:rsidRPr="00FB2474" w:rsidRDefault="00545FCF" w:rsidP="00FB2474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74">
        <w:rPr>
          <w:rFonts w:ascii="Times New Roman" w:hAnsi="Times New Roman" w:cs="Times New Roman"/>
          <w:b/>
          <w:sz w:val="28"/>
          <w:szCs w:val="28"/>
        </w:rPr>
        <w:t>межфакультетского курса «Бюджетная система Российской Федерации и бюджетное право»</w:t>
      </w:r>
    </w:p>
    <w:p w:rsidR="00FB2474" w:rsidRDefault="00FB2474" w:rsidP="00FB24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5FCF" w:rsidRPr="00FB2474" w:rsidRDefault="00FB2474" w:rsidP="00FB24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FCF" w:rsidRPr="00FB2474">
        <w:rPr>
          <w:rFonts w:ascii="Times New Roman" w:hAnsi="Times New Roman" w:cs="Times New Roman"/>
          <w:b/>
          <w:sz w:val="28"/>
          <w:szCs w:val="28"/>
        </w:rPr>
        <w:t>Целью</w:t>
      </w:r>
      <w:r w:rsidR="00545FCF" w:rsidRPr="00FB2474">
        <w:rPr>
          <w:rFonts w:ascii="Times New Roman" w:hAnsi="Times New Roman" w:cs="Times New Roman"/>
          <w:sz w:val="28"/>
          <w:szCs w:val="28"/>
        </w:rPr>
        <w:t xml:space="preserve"> межфакультетского курса «Бюджетная система Российской Федерации и бюджетное право» является формирование у студентов целостного понимания задач, принципов и механизма правового регулирования отношений, возникающих между субъектами бюджетных правоотношений в процессе формирования доходов и осуществления расходов бюджетов бюджетной системы Российской Федерации, осуществления государственных и муниципальных заимствований, регулирования государственного и муниципального долга; а также отношений, возникающих между субъектами бюджетных правоотношений в процессе составления и рассмотрения проектов бюджетов бюджетной системы Российской Федерации, утверждения и исполнения бюджетов бюджетной системы Российской Федерации, </w:t>
      </w:r>
      <w:proofErr w:type="gramStart"/>
      <w:r w:rsidR="00545FCF" w:rsidRPr="00FB24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45FCF" w:rsidRPr="00FB2474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осуществления бюджетного учета, составления, рассмотрения и утверждения бюджетной отчетности.</w:t>
      </w:r>
    </w:p>
    <w:p w:rsidR="00545FCF" w:rsidRPr="00FB2474" w:rsidRDefault="00545FCF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B2474"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545FCF" w:rsidRPr="00FB2474" w:rsidRDefault="00545FCF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обеспечение усвоения студентами понятий бюджетного права и процесса;</w:t>
      </w:r>
    </w:p>
    <w:p w:rsidR="00545FCF" w:rsidRPr="00FB2474" w:rsidRDefault="00545FCF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изучение студентами основ бюджетной деятельности Российской Федерации, субъектов Российской Федерации и муниципальных образований; компетенции органов государственной власти и органов местного самоуправления в области бюджетных правоотношений; основ бюджетного устройства РФ; предмета, методов, источников бюджетного права;  правового регулирования бюджетных доходов и расходов; основ государственных и муниципальных заимствований; основ государственного и муниципального долга; государственных внебюджетных фондов; правовых основ бюджетного процесса; финансового  контроля; ответственности за нарушение бюджетного законодательства;</w:t>
      </w:r>
    </w:p>
    <w:p w:rsidR="00545FCF" w:rsidRPr="00FB2474" w:rsidRDefault="00545FCF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изучение студентами учебной и специальной литературы по теме курса, нормативно-правовых актов в сфере финансовой деятельности государства и муниципальных образований, правовых позиций высших судебных инстанций по вопросам правового регулирования финансовой деятельности России;</w:t>
      </w:r>
      <w:r w:rsidRPr="00FB24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45FCF" w:rsidRPr="00FB2474" w:rsidRDefault="00545FCF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pacing w:val="-4"/>
          <w:sz w:val="28"/>
          <w:szCs w:val="28"/>
        </w:rPr>
        <w:t>приобретение высокого уровня правосознания в сфере бюджетного</w:t>
      </w:r>
      <w:r w:rsidRPr="00FB2474">
        <w:rPr>
          <w:rFonts w:ascii="Times New Roman" w:hAnsi="Times New Roman" w:cs="Times New Roman"/>
          <w:sz w:val="28"/>
          <w:szCs w:val="28"/>
        </w:rPr>
        <w:t xml:space="preserve"> законодательства и практики его применения; </w:t>
      </w:r>
    </w:p>
    <w:p w:rsidR="00FB2474" w:rsidRPr="00FB2474" w:rsidRDefault="00545FCF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474">
        <w:rPr>
          <w:rFonts w:ascii="Times New Roman" w:hAnsi="Times New Roman" w:cs="Times New Roman"/>
          <w:spacing w:val="-6"/>
          <w:sz w:val="28"/>
          <w:szCs w:val="28"/>
        </w:rPr>
        <w:t>овладение</w:t>
      </w:r>
      <w:proofErr w:type="gramEnd"/>
      <w:r w:rsidRPr="00FB2474">
        <w:rPr>
          <w:rFonts w:ascii="Times New Roman" w:hAnsi="Times New Roman" w:cs="Times New Roman"/>
          <w:spacing w:val="-6"/>
          <w:sz w:val="28"/>
          <w:szCs w:val="28"/>
        </w:rPr>
        <w:t xml:space="preserve"> навыками самостоятельного формулирования своей правовой позиции, используя знания в области бюджетного права, обоснования и умения защитить ее;</w:t>
      </w:r>
      <w:r w:rsidR="00FB2474" w:rsidRPr="00FB24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FB2474" w:rsidRDefault="00545FCF" w:rsidP="00FB2474">
      <w:pPr>
        <w:pStyle w:val="a8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2474">
        <w:rPr>
          <w:rFonts w:ascii="Times New Roman" w:hAnsi="Times New Roman" w:cs="Times New Roman"/>
          <w:spacing w:val="-6"/>
          <w:sz w:val="28"/>
          <w:szCs w:val="28"/>
        </w:rPr>
        <w:t>овладение комплексом понятий и категорий, необходимым для последующей профессиональной деятельности.</w:t>
      </w:r>
      <w:r w:rsidR="00FB2474" w:rsidRPr="00FB24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47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межфакультетского курса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474">
        <w:rPr>
          <w:rFonts w:ascii="Times New Roman" w:hAnsi="Times New Roman" w:cs="Times New Roman"/>
          <w:b/>
          <w:sz w:val="28"/>
          <w:szCs w:val="28"/>
        </w:rPr>
        <w:t>Тема 1. Понятие и общая характеристика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жета. </w:t>
      </w:r>
      <w:r w:rsidRPr="00FB2474">
        <w:rPr>
          <w:rFonts w:ascii="Times New Roman" w:hAnsi="Times New Roman" w:cs="Times New Roman"/>
          <w:b/>
          <w:sz w:val="28"/>
          <w:szCs w:val="28"/>
        </w:rPr>
        <w:t>Бюджетное устройство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бюджетная система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бюджета. Бюджет как экономическая категория. Бюджет как материальная категория. Бюджет как правовая категория. Правовая форма бюджета. Понятие и правовое значение консолидированного бюджета.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бюджетного </w:t>
      </w:r>
      <w:r>
        <w:rPr>
          <w:rFonts w:ascii="Times New Roman" w:hAnsi="Times New Roman" w:cs="Times New Roman"/>
          <w:sz w:val="28"/>
          <w:szCs w:val="28"/>
        </w:rPr>
        <w:t>устройства Российской Федерации и бюджетной системы.</w:t>
      </w:r>
      <w:r w:rsidRPr="00FB2474">
        <w:rPr>
          <w:rFonts w:ascii="Times New Roman" w:hAnsi="Times New Roman" w:cs="Times New Roman"/>
          <w:sz w:val="28"/>
          <w:szCs w:val="28"/>
        </w:rPr>
        <w:t xml:space="preserve"> Структура бюджетной системы Российской Федерации.</w:t>
      </w:r>
    </w:p>
    <w:p w:rsid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Принципы бюджетной системы Российской Федерации. </w:t>
      </w:r>
    </w:p>
    <w:p w:rsid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B24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Тема 2. </w:t>
      </w:r>
      <w:r w:rsidRPr="00FB2474">
        <w:rPr>
          <w:rFonts w:ascii="Times New Roman" w:hAnsi="Times New Roman" w:cs="Times New Roman"/>
          <w:b/>
          <w:sz w:val="28"/>
          <w:szCs w:val="28"/>
        </w:rPr>
        <w:t>Бюджетное право России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Бюджетное право России: понятие и предмет. Императивный и условно диспозитивный методы правового регулирования. Методы правового регулирования и методы бюджетной деятельности.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Принципы бюджетного права: понятие и классификация по источнику нормативного закрепления.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Нормы бюджетного права: особенности, виды.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Бюджетные правоотношения: понятие, особенности и состав. Виды бюджетных правоотношений.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Источники бюджетного права. Конституция Российской Федерации. Федеральные законы: органические и текущие, в том числе кодифицированные. Структура бюджетного законодательства Российской Федерации. Подзаконные нормативные правовые акты. Нормативные правовые акты субъектов Российской Федерации и муниципальные правовые акты, регулирующие бюджетные правоотношения. Действие бюджетного законодательства во времени.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Закон (решение) о бюджете: понятие и особенности.</w:t>
      </w:r>
    </w:p>
    <w:p w:rsid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474">
        <w:rPr>
          <w:rFonts w:ascii="Times New Roman" w:hAnsi="Times New Roman" w:cs="Times New Roman"/>
          <w:b/>
          <w:sz w:val="28"/>
          <w:szCs w:val="28"/>
        </w:rPr>
        <w:t>Тема 3. Субъекты бюджетного права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Понятие субъектов бюджетного права. Право- и дееспособность субъектов бюджетного права. Понятие субъектов бюджетных правоотношений. Соотношение субъектов бюджетного права и субъектов бюджетного правоотношения.  Классификация субъектов бюджетного права.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 Публично-правовые образования как субъекты бюджетных правоотношений. Участники бюджетного процесса. Президент Российской Федерации. Законодательные (представительные) органы власти. Исполнительные органы государственной власти (исполнительно-распорядительные органы муниципальных образований). Банк России. Кредитные организации. Органы государственного и муниципального финансового контроля. Главные распорядители (распорядители) бюджетных средств. Главные администраторы (администраторы) доходов бюджета. Главные администраторы (администраторы) источников финансирования дефицита бюджета. Получатели бюджетных средств. Казенные учреждения.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бюджетного процесса на федеральном уровне. Министерство финансов Российской Федерации. Федеральное казначейство. Счетная палата Российской Федерации. 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>Тема 4. Бюджетная классификация Российской Федерации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Понятие и состав бюджетной классификации. Единство бюджетной классификации.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Классификация доходов бюджетов. Налоговые и неналоговые доходы. Безвозмездные перечисления.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Функциональная классификация расходов бюджетов. Уровни функциональной классификации расходов.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Ведомственная классификация  расходов бюджетов.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Классификация источников внутреннего и внешнего  финансирования дефицитов бюджетов бюджетной системы Российской Федерации.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Классификация операций сектора государственного управления.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Права государственных органов субъектов РФ и органов местного самоуправления в области детализации бюджетной классификации. 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>Тема 5. Доходы бюджетов в Российской Федерации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Понятие доходов бюджетов. Порядок зачисления доходов в бюджет.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Виды доходов бюджетов. Налоговые доходы. Неналоговые доходы. Доходы от использования имущества, находящегося в государственной или муниципальной собственности. Штрафы и иные суммы принудительного изъятия. Собственные доходы бюджетов.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Доходы федерального бюджета. Нефтегазовые доходы федерального бюджета.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Федерации. Доходы местных бюджетов.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Полномочия федеральных органов законодательной и исполнительной власти, органов законодательной и исполнительной власти субъектов РФ, органов местного самоуправления по формированию доходов бюджетов. 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>Тема 6. Расходы бюджетов в Российской Федерации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расходов бюджетов. Понятие расходного обязательства, бюджетного обязательства и денежного обязательства.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Юридические признаки расходов бюджетов. Принципы осуществления расходов бюджетов. Основы разграничения расходов бюджетов между бюджетами бюджетной системы Российской Федерации.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Бюджетное финансирование. Бюджетные обязательства. Государственное (муниципальное) задание. Бюджетные ассигнования: понятие и направления осуществления. Обеспечение выполнения функций казенных учреждений.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Резервные фонды исполнительных органов государственной власти (местных администраций). Резервный фонд Президента Российской Федерации. Осуществление расходов, не предусмотренных бюджетом.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lastRenderedPageBreak/>
        <w:t>Расходные обязательства Российской Федерации, субъектов Российской Федерации, муниципальных образований. Разграничение расходных обязательств публично-правовых образований. Реестры расходных обязательств.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Использование нефтегазовых доходов федерального бюджета.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>Тема 7. Соотношение доходов и расходов бюджетов в Российской</w:t>
      </w:r>
      <w:r w:rsidRPr="00FB2474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Сбалансированность бюджета. Плановая, оперативная и фактическая сбалансированность бюджета.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Дефицит бюджета. Классификация дефицита бюджета. Дефицит федерального бюджета. Дефицит бюджета субъекта Российской Федерации, дефицит местного бюджета. Секвестр расходов.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бюджета. Источники внутреннего финансирования дефицита бюджета. Бюджетный кредит. Источники внешнего финансирования дефицита бюджета.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 Профицит бюджета.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>Тема 8. Межбюджетные отношения в Российской Федерации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межбюджетных отношений, их содержание.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Принципы бюджетного федерализма как основа межбюджетных отношений.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Формы межбюджетных отношений. Межбюджетные трансферты. Дотации. Субвенции. Субсидии.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Формы межбюджетных трансфертов, предоставляемых из федерального бюджета бюджетам субъектов Российской Федерации, и условия их предоставления. Ограничения для субъектов Российской Федерации при получении межбюджетных трансфертов из федерального бюджета.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Формы межбюджетных трансфертов, предоставляемых из бюджетов субъектов Российской Федерации, и основные условия их предоставления.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Формы межбюджетных трансфертов, предоставляемых из местных бюджетов. «Отрицательный трансферт».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D2910">
        <w:rPr>
          <w:rFonts w:ascii="Times New Roman" w:hAnsi="Times New Roman" w:cs="Times New Roman"/>
          <w:b/>
          <w:spacing w:val="-8"/>
          <w:sz w:val="28"/>
          <w:szCs w:val="28"/>
        </w:rPr>
        <w:t xml:space="preserve">Тема 9. </w:t>
      </w:r>
      <w:r w:rsidRPr="00ED2910">
        <w:rPr>
          <w:rFonts w:ascii="Times New Roman" w:hAnsi="Times New Roman" w:cs="Times New Roman"/>
          <w:b/>
          <w:sz w:val="28"/>
          <w:szCs w:val="28"/>
        </w:rPr>
        <w:t>Правовые основы государственного и муниципального кредита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Государственный (муниципальный) кредит как </w:t>
      </w:r>
      <w:proofErr w:type="spellStart"/>
      <w:r w:rsidRPr="00FB2474">
        <w:rPr>
          <w:rFonts w:ascii="Times New Roman" w:hAnsi="Times New Roman" w:cs="Times New Roman"/>
          <w:sz w:val="28"/>
          <w:szCs w:val="28"/>
        </w:rPr>
        <w:t>межкомплексный</w:t>
      </w:r>
      <w:proofErr w:type="spellEnd"/>
      <w:r w:rsidRPr="00FB2474">
        <w:rPr>
          <w:rFonts w:ascii="Times New Roman" w:hAnsi="Times New Roman" w:cs="Times New Roman"/>
          <w:sz w:val="28"/>
          <w:szCs w:val="28"/>
        </w:rPr>
        <w:t xml:space="preserve"> правовой институт. Государственный (муниципальный) кредит в экономическом аспекте. Государственный (муниципальный) кредит в правовом аспекте. Правоотношения в сфере государственного (муниципального) кредита: понятие, состав, особенности.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Государственные (муниципальные) заимствования: понятие и виды.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Государственные заимствования Российской Федерации. Государственные внутренние заимствования Российской Федерации. Государственные внешние заимствования Российской Федерации.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заимствования субъектов Российской Федерации. Государственные внутренние заимствования субъектов Российской Федерации. Государственные внешние заимствования субъектов Российской Федерации.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Муниципальные заимствования.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государственного (муниципального) долга.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Виды долговых обязательств Российской Федерации.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Виды долговых обязательств субъектов Российской Федерации.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Виды долговых обязательств муниципальных образований.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Состав объема долговых обязательств Российской Федерации, субъектов Российской Федерации, муниципальных образований. Учет средств, поступающих в виде долговых обязательств.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Характеристика отдельных видов долговых обязательств. Кредиты. Государственные (муниципальные) займы.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Российской Федерации. Программа государственных внешних заимствований Российской Федерации. Несвязанные (финансовые) и целевые (нефинансовые) заимствования. Целевой иностранный кредит.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>Тема 10. Бюджеты государственных внебюджетных фондов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государственных внебюджетных фондов.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Состав бюджетов государственных внебюджетных фондов. Бюджет Пенсионного фонда Российской Федерации. Бюджет Фонд социального страхования Российской Федерации. Бюджет Федерального фонда обязательного медицинского страхования. Бюджеты территориальных государственных внебюджетных фондов.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Доходы и расходы бюджетов государственных внебюджетных фондов.  </w:t>
      </w: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10">
        <w:rPr>
          <w:rFonts w:ascii="Times New Roman" w:hAnsi="Times New Roman" w:cs="Times New Roman"/>
          <w:sz w:val="28"/>
          <w:szCs w:val="28"/>
        </w:rPr>
        <w:t xml:space="preserve">Порядок составления, представления и утверждения бюджетов государственных внебюджетных фондов. Отчеты об исполнении бюджетов государственных внебюджетных фондов. 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ED2910">
        <w:rPr>
          <w:rFonts w:ascii="Times New Roman" w:hAnsi="Times New Roman" w:cs="Times New Roman"/>
          <w:b/>
          <w:spacing w:val="-3"/>
          <w:sz w:val="28"/>
          <w:szCs w:val="28"/>
        </w:rPr>
        <w:t>Бюджетный процесс в Российской Федерации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бюджетного процесса. Понятие «бюджетного цикла». Принципы и стадии бюджетного процесса.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Бюджетные полномочия участников бюджетного процесса.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Составление проекта бюджета. Значение Бюджетного послания Президента России. Особенности составления проекта федерального бюджета.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Рассмотрение и утверждение бюджетов. Особенности рассмотрения и утверждения федерального бюджета.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Исполнение бюджета. Кассовое исполнение бюджета. Исполнение бюджета по доходам. Исполнение бюджета по расходам. Исполнение бюджета по источникам финансирования дефицита бюджета. Завершение текущего финансового года.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lastRenderedPageBreak/>
        <w:t>Составление, внешняя проверка, рассмотрение и утверждение бюджетной отчетности.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>Тема 12. Государственный и муниципальный финансовый контроль в бюджетном процессе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государственного (муниципального) финансового контроля.  Понятие бюджетного контроля как вида финансового контроля. Объект, предмет, цели и задачи бюджетного контроля. Субъекты бюджетного контроля. Содержание бюджетного контроля.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Формы и методы бюджетного контроля. Ревизия и проверка. Обследование. Анализ.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Государственный (муниципальный) аудит. Аудит эффективности использования государственных средств. Стратегический аудит.</w:t>
      </w:r>
    </w:p>
    <w:p w:rsidR="00FB2474" w:rsidRPr="00FB2474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474" w:rsidRPr="00FB2474">
        <w:rPr>
          <w:rFonts w:ascii="Times New Roman" w:hAnsi="Times New Roman" w:cs="Times New Roman"/>
          <w:sz w:val="28"/>
          <w:szCs w:val="28"/>
        </w:rPr>
        <w:t xml:space="preserve">рганы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FB2474" w:rsidRPr="00FB2474">
        <w:rPr>
          <w:rFonts w:ascii="Times New Roman" w:hAnsi="Times New Roman" w:cs="Times New Roman"/>
          <w:sz w:val="28"/>
          <w:szCs w:val="28"/>
        </w:rPr>
        <w:t xml:space="preserve"> контроля, их компетенция. Контрольные полномочия </w:t>
      </w:r>
      <w:r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="00FB2474" w:rsidRPr="00FB2474">
        <w:rPr>
          <w:rFonts w:ascii="Times New Roman" w:hAnsi="Times New Roman" w:cs="Times New Roman"/>
          <w:sz w:val="28"/>
          <w:szCs w:val="28"/>
        </w:rPr>
        <w:t>. Контрольные полномочия главных администраторов бюджетных средств. Взаимодействие с другими контролирующими и правоохранительными органами.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Государственный (муниципальный) финансовый контроль в бюджетном процессе субъектов Российской Федерации, муниципальных образований.</w:t>
      </w:r>
      <w:r w:rsidR="00ED2910">
        <w:rPr>
          <w:rFonts w:ascii="Times New Roman" w:hAnsi="Times New Roman" w:cs="Times New Roman"/>
          <w:sz w:val="28"/>
          <w:szCs w:val="28"/>
        </w:rPr>
        <w:t xml:space="preserve"> </w:t>
      </w:r>
      <w:r w:rsidRPr="00FB2474">
        <w:rPr>
          <w:rFonts w:ascii="Times New Roman" w:hAnsi="Times New Roman" w:cs="Times New Roman"/>
          <w:sz w:val="28"/>
          <w:szCs w:val="28"/>
        </w:rPr>
        <w:t xml:space="preserve">Оформление результатов </w:t>
      </w:r>
      <w:r w:rsidR="00ED2910">
        <w:rPr>
          <w:rFonts w:ascii="Times New Roman" w:hAnsi="Times New Roman" w:cs="Times New Roman"/>
          <w:sz w:val="28"/>
          <w:szCs w:val="28"/>
        </w:rPr>
        <w:t>финансового</w:t>
      </w:r>
      <w:r w:rsidRPr="00FB2474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D2910" w:rsidRDefault="00ED2910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74" w:rsidRPr="00ED2910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10">
        <w:rPr>
          <w:rFonts w:ascii="Times New Roman" w:hAnsi="Times New Roman" w:cs="Times New Roman"/>
          <w:b/>
          <w:sz w:val="28"/>
          <w:szCs w:val="28"/>
        </w:rPr>
        <w:t>Тема 13. Ответственность за нарушение бюджетного законодательства Российской Федерации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ответственности за бюджетные правонарушения. Меры, применяемые к нарушителям бюджетного законодательства. Основания применения мер принуждения.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Понятие и составы нарушений бюджетного законодательства. Объект и объективная сторона, субъект и субъективная сторона нарушений бюджетного законодательства.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Полномочия федеральных органов исполнительной власти, органов, исполняющих бюджеты субъектов Российской Федерации и местные бюджеты, в области применения мер принуждения за нарушения бюджетного законодательства. </w:t>
      </w:r>
    </w:p>
    <w:p w:rsidR="00FB2474" w:rsidRPr="00FB2474" w:rsidRDefault="00FB2474" w:rsidP="00FB2474">
      <w:pPr>
        <w:pStyle w:val="a8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87FFB" w:rsidRPr="00FB2474" w:rsidRDefault="00B87FFB" w:rsidP="00FB24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CF" w:rsidRPr="00545FCF" w:rsidRDefault="00545FCF">
      <w:pPr>
        <w:rPr>
          <w:rFonts w:ascii="Times New Roman" w:hAnsi="Times New Roman" w:cs="Times New Roman"/>
        </w:rPr>
      </w:pPr>
    </w:p>
    <w:sectPr w:rsidR="00545FCF" w:rsidRPr="0054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11B9"/>
    <w:multiLevelType w:val="multilevel"/>
    <w:tmpl w:val="36B2B570"/>
    <w:lvl w:ilvl="0">
      <w:start w:val="1"/>
      <w:numFmt w:val="bullet"/>
      <w:lvlText w:val=""/>
      <w:lvlJc w:val="left"/>
      <w:pPr>
        <w:tabs>
          <w:tab w:val="num" w:pos="-142"/>
        </w:tabs>
        <w:ind w:left="-142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CF"/>
    <w:rsid w:val="00545FCF"/>
    <w:rsid w:val="00B87FFB"/>
    <w:rsid w:val="00BD285E"/>
    <w:rsid w:val="00ED2910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FB2474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5FC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4"/>
      <w:lang w:eastAsia="ar-SA"/>
    </w:rPr>
  </w:style>
  <w:style w:type="paragraph" w:customStyle="1" w:styleId="a3">
    <w:name w:val="Знак"/>
    <w:basedOn w:val="a"/>
    <w:rsid w:val="00545FC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FB24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ody Text"/>
    <w:basedOn w:val="a"/>
    <w:link w:val="a5"/>
    <w:rsid w:val="00FB24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B2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FB24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B2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FB2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2017-04-09T13:00:00Z</dcterms:created>
  <dcterms:modified xsi:type="dcterms:W3CDTF">2017-04-09T13:00:00Z</dcterms:modified>
</cp:coreProperties>
</file>