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межфакультетского курса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Герменевтика мифа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Общая трудоёмкость — </w:t>
      </w:r>
      <w:r>
        <w:rPr>
          <w:rFonts w:cs="Times New Roman" w:ascii="Times new roman" w:hAnsi="Times new roman"/>
          <w:b/>
          <w:sz w:val="28"/>
          <w:szCs w:val="28"/>
        </w:rPr>
        <w:t>28</w:t>
      </w:r>
      <w:r>
        <w:rPr>
          <w:rFonts w:cs="Times New Roman" w:ascii="Times new roman" w:hAnsi="Times new roman"/>
          <w:b/>
          <w:sz w:val="28"/>
          <w:szCs w:val="28"/>
        </w:rPr>
        <w:t xml:space="preserve"> ч.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2"/>
        <w:gridCol w:w="8255"/>
        <w:gridCol w:w="784"/>
      </w:tblGrid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часов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Понятие мифа. Типы мифов, гипотезы о происхождении мифов, основные аспекты значения мифов и способы их истолкования. 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Индоевропейская общность и её мифологическое наследие: Ригведа, Авеста, славянская мифология.</w:t>
            </w:r>
          </w:p>
        </w:tc>
        <w:tc>
          <w:tcPr>
            <w:tcW w:w="784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Мифологические сюжеты Ригведы.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Обработка и самоосмысление мифа в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индийск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ом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эпос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е: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Махабхарата, Рамаяна, Пураны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Мифы Египта и Междуречья.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Буддийская мифология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Мифология истории: учение о мировых циклах в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различных традициях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Важнейшие универсальные архетипы мировой мифологии и их значение.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Тема 1. </w:t>
      </w:r>
      <w:r>
        <w:rPr>
          <w:rFonts w:cs="Times New Roman" w:ascii="Times new roman" w:hAnsi="Times new roman"/>
          <w:b/>
          <w:sz w:val="28"/>
          <w:szCs w:val="28"/>
        </w:rPr>
        <w:t xml:space="preserve">Понятие мифа. Типы мифов, гипотезы о происхождении мифов, основные аспекты значения мифов и способы их истолкования.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Различные трактовки понятия «миф». Основные подходы и методы интерпретации мифов в истории философии. Мифы как форма </w:t>
      </w:r>
      <w:r>
        <w:rPr>
          <w:rFonts w:cs="Times New Roman" w:ascii="Times new roman" w:hAnsi="Times new roman"/>
          <w:sz w:val="28"/>
          <w:szCs w:val="28"/>
        </w:rPr>
        <w:t xml:space="preserve">первичного самоосмысления человечества, как средство </w:t>
      </w:r>
      <w:r>
        <w:rPr>
          <w:rFonts w:cs="Times New Roman" w:ascii="Times new roman" w:hAnsi="Times new roman"/>
          <w:sz w:val="28"/>
          <w:szCs w:val="28"/>
        </w:rPr>
        <w:t xml:space="preserve">накопления и передачи знания, </w:t>
      </w:r>
      <w:r>
        <w:rPr>
          <w:rFonts w:cs="Times New Roman" w:ascii="Times new roman" w:hAnsi="Times new roman"/>
          <w:sz w:val="28"/>
          <w:szCs w:val="28"/>
        </w:rPr>
        <w:t>как «генетический код» культуры</w:t>
      </w:r>
      <w:r>
        <w:rPr>
          <w:rFonts w:cs="Times New Roman" w:ascii="Times new roman" w:hAnsi="Times new roman"/>
          <w:sz w:val="28"/>
          <w:szCs w:val="28"/>
        </w:rPr>
        <w:t xml:space="preserve">. Символы мифа и специфика символического мышления. </w:t>
      </w:r>
      <w:r>
        <w:rPr>
          <w:rFonts w:cs="Times New Roman" w:ascii="Times new roman" w:hAnsi="Times new roman"/>
          <w:sz w:val="28"/>
          <w:szCs w:val="28"/>
        </w:rPr>
        <w:t>Естественные и искусственные мифы. Универсальные архетипы мифа и неповторимый языковой ландшафт.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keepNext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Тема 2. </w:t>
      </w:r>
      <w:r>
        <w:rPr>
          <w:rFonts w:cs="Times New Roman" w:ascii="Times new roman" w:hAnsi="Times new roman"/>
          <w:b/>
          <w:sz w:val="28"/>
          <w:szCs w:val="28"/>
        </w:rPr>
        <w:t>Индоевропейская общность и её мифологическое наследие: Ригведа, Авеста, славянская мифология.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ифологические свидетельства индоевропейской общности. Гипотезы о происхождении и путях расселения ариев. Культ поэтического языка, священные животные, жертвоприношение сомы, общеиндоевроейские божества, мифические персонажи и сюжеты. Следы арийской мифологии в топонимике Евразии. Различение и постепенное противопоставление дэвов и асуров в ведийской и авестийской традициях.</w:t>
      </w:r>
    </w:p>
    <w:p>
      <w:pPr>
        <w:pStyle w:val="Normal"/>
        <w:rPr>
          <w:rFonts w:cs="Times New Roman"/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Тема 3. </w:t>
      </w:r>
      <w:r>
        <w:rPr>
          <w:rFonts w:cs="Times New Roman" w:ascii="Times new roman" w:hAnsi="Times new roman"/>
          <w:b/>
          <w:sz w:val="28"/>
          <w:szCs w:val="28"/>
        </w:rPr>
        <w:t>Мифологические сюжеты Ригведы.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Подвиг Индры как основная мифологема Ригведы и основные подходы к её интерпретации: историческая, психологическая, метафизическая.  Ведийское жертвоприношение и его символическое значение. Сома, Агни, Ангирасы, Амрита и другие символы Ригведы. Шифры мифологического знания в «гимнах-загадках». Миф о происхождении речи и её космогоническом значении. Ведийская </w:t>
      </w:r>
      <w:r>
        <w:rPr>
          <w:rFonts w:cs="Times New Roman" w:ascii="Times new roman" w:hAnsi="Times new roman"/>
          <w:sz w:val="28"/>
          <w:szCs w:val="28"/>
        </w:rPr>
        <w:t xml:space="preserve">семеричная </w:t>
      </w:r>
      <w:r>
        <w:rPr>
          <w:rFonts w:cs="Times New Roman" w:ascii="Times new roman" w:hAnsi="Times new roman"/>
          <w:sz w:val="28"/>
          <w:szCs w:val="28"/>
        </w:rPr>
        <w:t>стратификация реальности.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Тема 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 xml:space="preserve">Обработка и самоосмысление мифа в </w:t>
      </w:r>
      <w:r>
        <w:rPr>
          <w:rFonts w:cs="Times New Roman" w:ascii="Times new roman" w:hAnsi="Times new roman"/>
          <w:b/>
          <w:sz w:val="28"/>
          <w:szCs w:val="28"/>
        </w:rPr>
        <w:t xml:space="preserve">упанишадах и в </w:t>
      </w:r>
      <w:r>
        <w:rPr>
          <w:rFonts w:cs="Times New Roman" w:ascii="Times new roman" w:hAnsi="Times new roman"/>
          <w:b/>
          <w:sz w:val="28"/>
          <w:szCs w:val="28"/>
        </w:rPr>
        <w:t>индийск</w:t>
      </w:r>
      <w:r>
        <w:rPr>
          <w:rFonts w:cs="Times New Roman" w:ascii="Times new roman" w:hAnsi="Times new roman"/>
          <w:b/>
          <w:sz w:val="28"/>
          <w:szCs w:val="28"/>
        </w:rPr>
        <w:t>ом</w:t>
      </w:r>
      <w:r>
        <w:rPr>
          <w:rFonts w:cs="Times New Roman" w:ascii="Times new roman" w:hAnsi="Times new roman"/>
          <w:b/>
          <w:sz w:val="28"/>
          <w:szCs w:val="28"/>
        </w:rPr>
        <w:t xml:space="preserve"> эпос</w:t>
      </w:r>
      <w:r>
        <w:rPr>
          <w:rFonts w:cs="Times New Roman" w:ascii="Times new roman" w:hAnsi="Times new roman"/>
          <w:b/>
          <w:sz w:val="28"/>
          <w:szCs w:val="28"/>
        </w:rPr>
        <w:t>е: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Махабхарата, Рамаяна, Пураны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 xml:space="preserve">Голод Брахмы» как причина творения. </w:t>
      </w:r>
      <w:r>
        <w:rPr>
          <w:rFonts w:cs="Times New Roman" w:ascii="Times new roman" w:hAnsi="Times new roman"/>
          <w:sz w:val="28"/>
          <w:szCs w:val="28"/>
        </w:rPr>
        <w:t xml:space="preserve">«Путь Богов» и «путь предков», </w:t>
      </w:r>
      <w:r>
        <w:rPr>
          <w:rFonts w:cs="Times New Roman" w:ascii="Times new roman" w:hAnsi="Times new roman"/>
          <w:sz w:val="28"/>
          <w:szCs w:val="28"/>
        </w:rPr>
        <w:t>новая задача спасения</w:t>
      </w:r>
      <w:r>
        <w:rPr>
          <w:rFonts w:cs="Times New Roman" w:ascii="Times new roman" w:hAnsi="Times new roman"/>
          <w:sz w:val="28"/>
          <w:szCs w:val="28"/>
        </w:rPr>
        <w:t xml:space="preserve">. Битва Пандавов и Кауравов и её символическое значение. Дхарма и адхарма в точке начала Кали-юги. Концепция аватаров. Майя как символ и как философское понятие. Философское содержание Анугиты. Творение мира в Пуранах. Символ «золотого яйца» и его параллели в мировой мифологии. Символ первичного океана.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ахтани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океана дэвами и асурами. Образ Вишну и змея Шеши. Сон Маркандеи. Мифическая космология Пуран. Сон Раваны. </w:t>
      </w:r>
      <w:r>
        <w:rPr>
          <w:rFonts w:cs="Times New Roman" w:ascii="Times new roman" w:hAnsi="Times new roman"/>
          <w:sz w:val="28"/>
          <w:szCs w:val="28"/>
        </w:rPr>
        <w:t>Сказание о Гаятри.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Тема </w:t>
      </w: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>Мифы Египта и Междуречья.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Мифы о древних богах-фараонах Египта. Цикл мифов об Осирисе и Исиде и их архетипическая структура. Теокосмогонии Древнего Египта. Время нехех и время джет. Основные принципы человеческой природы по египетским представлениям, учение о загробной жизни и проблема бессмертия. Египетские мистерии и их греческие аналоги. Шумеро-аккадская мифология и её архетипы. Мифы о потопе, о смешении языков, о «культурных героях». Сказание об «Амуре и Психее» и его шумерский прототип.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Тема </w:t>
      </w:r>
      <w:r>
        <w:rPr>
          <w:rFonts w:cs="Times New Roman" w:ascii="Times new roman" w:hAnsi="Times new roman"/>
          <w:b/>
          <w:sz w:val="28"/>
          <w:szCs w:val="28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>Буддийская мифология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Мифическое и историческое в жизнеописании Будды Шакьямуни. Джатаки. Учение о «целесообразной истине» в раннем буддизме. Притчи и афоризмы как формы символического. Дхаммапада. Мифология махаянских сутр. Праджняпарамита. Буддийский религиозно-мифологический пантеон: Бодхисаттвы, Тары, Локапалы-Дхармапалы, Дакини. Буддийская мифическая космология. Нагарджуна и великие буддийские подвижники.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keepNext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7. Мифология истории: учение о мировых циклах в санкхье и вайшешике.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Учение о четырех мировых периодах — </w:t>
      </w:r>
      <w:r>
        <w:rPr>
          <w:rFonts w:cs="Times New Roman" w:ascii="Times new roman" w:hAnsi="Times new roman"/>
          <w:sz w:val="28"/>
          <w:szCs w:val="28"/>
        </w:rPr>
        <w:t>золотом, серебряном, бронзовом и железном веках (</w:t>
      </w:r>
      <w:r>
        <w:rPr>
          <w:rFonts w:cs="Times New Roman" w:ascii="Times new roman" w:hAnsi="Times new roman"/>
          <w:sz w:val="28"/>
          <w:szCs w:val="28"/>
        </w:rPr>
        <w:t>Сатья, Трета, Двапара и Кали юг</w:t>
      </w:r>
      <w:r>
        <w:rPr>
          <w:rFonts w:cs="Times New Roman" w:ascii="Times new roman" w:hAnsi="Times new roman"/>
          <w:sz w:val="28"/>
          <w:szCs w:val="28"/>
        </w:rPr>
        <w:t>и)</w:t>
      </w:r>
      <w:r>
        <w:rPr>
          <w:rFonts w:cs="Times New Roman" w:ascii="Times new roman" w:hAnsi="Times new roman"/>
          <w:sz w:val="28"/>
          <w:szCs w:val="28"/>
        </w:rPr>
        <w:t xml:space="preserve">. Кальпы, манвантары, пралайя. Различные подходы к исчислению их продолжительности. </w:t>
      </w:r>
      <w:r>
        <w:rPr>
          <w:rFonts w:cs="Times New Roman" w:ascii="Times new roman" w:hAnsi="Times new roman"/>
          <w:sz w:val="28"/>
          <w:szCs w:val="28"/>
        </w:rPr>
        <w:t>Трактовка мировых и исторических циклов в неоведанте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Эсхатологичность мифологического понимания истории и различные трактовки «конца света».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keepNext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Тема 8. </w:t>
      </w:r>
      <w:r>
        <w:rPr>
          <w:rFonts w:cs="Times New Roman" w:ascii="Times new roman" w:hAnsi="Times new roman"/>
          <w:b/>
          <w:sz w:val="28"/>
          <w:szCs w:val="28"/>
        </w:rPr>
        <w:t>Важнейшие универсальные архетипы мировой мифологии и их значение.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Мифология рождения, смерти и бессмертия. Спуск в подземный мир и возвращение из него, напиток бессмертия и др. Смертное и бессмертное в человеческой природе.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Миф и язык, внутреннее родство и взаимное обогащение. Мифология слова.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Архетип «войны богов»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Архетипы творения и космогонические архетипы. Творение человека и его назначение в мире. Архетип нарцисса.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и др.</w:t>
      </w:r>
    </w:p>
    <w:p>
      <w:pPr>
        <w:pStyle w:val="Normal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Литература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Ригведа. В 3-х кн. Пер. Т.Я. Елизаренковой. М.: Наука, 1999.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Авеста в русских переводах. </w:t>
      </w:r>
      <w:r>
        <w:rPr>
          <w:rFonts w:cs="Times New Roman" w:ascii="Times new roman" w:hAnsi="Times new roman"/>
          <w:sz w:val="28"/>
          <w:szCs w:val="28"/>
        </w:rPr>
        <w:t xml:space="preserve">Издание второе, </w:t>
      </w:r>
      <w:r>
        <w:rPr>
          <w:rFonts w:cs="Times New Roman" w:ascii="Times new roman" w:hAnsi="Times new roman"/>
          <w:sz w:val="28"/>
          <w:szCs w:val="28"/>
        </w:rPr>
        <w:t>исправленное. — СПб.: Нева, Летний сад, 1998.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начала начал. Антология шумерской поэзии (Мифы, эпос, религии Востока. Bibliotheca Universalia). 1997.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Афанасьева В.К., Дьяконов И.М. Когда Ану сотворил небо. М., 2000.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Матье М.Э. Избранные труды по мифологии и идеологии древнего Египта. М., 1996.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Ассман </w:t>
      </w:r>
      <w:r>
        <w:rPr>
          <w:rFonts w:cs="Times New Roman" w:ascii="Times new roman" w:hAnsi="Times new roman"/>
          <w:sz w:val="28"/>
          <w:szCs w:val="28"/>
        </w:rPr>
        <w:t xml:space="preserve">Я. </w:t>
      </w:r>
      <w:r>
        <w:rPr>
          <w:rFonts w:cs="Times New Roman" w:ascii="Times new roman" w:hAnsi="Times new roman"/>
          <w:sz w:val="28"/>
          <w:szCs w:val="28"/>
        </w:rPr>
        <w:t xml:space="preserve">Египет. Теология и благочестие ранней цивилизации. </w:t>
      </w:r>
      <w:r>
        <w:rPr>
          <w:rFonts w:cs="Times New Roman" w:ascii="Times new roman" w:hAnsi="Times new roman"/>
          <w:sz w:val="28"/>
          <w:szCs w:val="28"/>
        </w:rPr>
        <w:t>М., 1999.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Атхарваведа. Избранное. Пер. Т.Я. Елизаренковой. М., 1995.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Упанишады. В 3-х кн. Пер. А.Я. Сыркина. М.: Ладомир, 1991.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Бхагавадгита. Пер. Б.Л. Смирнова. М.: </w:t>
      </w:r>
      <w:r>
        <w:rPr>
          <w:rFonts w:cs="Times New Roman" w:ascii="Times new roman" w:hAnsi="Times new roman"/>
          <w:sz w:val="28"/>
          <w:szCs w:val="28"/>
          <w:lang w:val="en-US"/>
        </w:rPr>
        <w:t>A-Cad</w:t>
      </w:r>
      <w:r>
        <w:rPr>
          <w:rFonts w:cs="Times New Roman" w:ascii="Times new roman" w:hAnsi="Times new roman"/>
          <w:sz w:val="28"/>
          <w:szCs w:val="28"/>
        </w:rPr>
        <w:t xml:space="preserve">, 1994.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Классическая йога («Йога-сутры» Патанджали и «Вьяса-бхашья»). Пер. Е.П. Островской и В.И. Рудого. М.: Наука, 1992.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Вишну-Пурана. Пер. Т.К. Посовой. СПб.: Издательство ОВК, 1995.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Девибхагавата-Пурана. В 9-ти кн. Пер. А. Игнатьева. Калининград, 2003-2013.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Деви Махатмья. Пер. А. Игнатьева. Калининград, 2009.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Дхаммапада. Пер. В.Н. Топорова.М., 1960 или Рига: Угунс, 1990.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Джатаки: избранные рассказы о прошлых жизнях Будды. Пер. А. Парибок, В. Эрман. СПб.: МЭОО "Возрождение" — "Культурный центр «Уддияна»", 2003.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Сутра о цветке лотоса чудесной дхармы. Пер. А.Н. Игнатовича. М., 2007.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Шантидева. Путь бодхисаттвы. (Бодхичарья-аватара). Пер. Ю.С. Жиронкина. СПб., 1999.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Андросов В.П. Буддизм Нагарджуны. М., 2001.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Элиаде М. Йога: бессмертие и свобода. СПб., 2004.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Шарма Д.С. Азбука индуизма. М., 2005.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Мечковская Н.Б. Язык и религия. Лекции по филологии и истории религий. М., 1998.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Ольденбург С.Ф. Культура Индии. М., 1991.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Йогананда. Автобиография йога. М.: София, 2012.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Свами Рама. Жизнь среди гималайских йогов. М.: Беловодье, 2012.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концевой сноски Знак"/>
    <w:basedOn w:val="DefaultParagraphFont"/>
    <w:link w:val="a3"/>
    <w:uiPriority w:val="99"/>
    <w:qFormat/>
    <w:rsid w:val="0000728f"/>
    <w:rPr>
      <w:rFonts w:ascii="Times New Roman" w:hAnsi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Endnotetext">
    <w:name w:val="endnote text"/>
    <w:basedOn w:val="Normal"/>
    <w:link w:val="a4"/>
    <w:uiPriority w:val="99"/>
    <w:unhideWhenUsed/>
    <w:qFormat/>
    <w:rsid w:val="0000728f"/>
    <w:pPr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721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7218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Application>LibreOffice/5.1.6.2$Linux_X86_64 LibreOffice_project/10m0$Build-2</Application>
  <Pages>5</Pages>
  <Words>844</Words>
  <Characters>5429</Characters>
  <CharactersWithSpaces>6186</CharactersWithSpaces>
  <Paragraphs>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2013-12-18T10:44:00Z</dcterms:created>
  <dc:creator>Егор</dc:creator>
  <dc:description/>
  <dc:language>ru-RU</dc:language>
  <cp:lastModifiedBy/>
  <dcterms:modified xsi:type="dcterms:W3CDTF">2017-11-25T19:55:02Z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